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B26F" w14:textId="77777777" w:rsidR="00AA487D" w:rsidRDefault="00AA487D" w:rsidP="00506E7B">
      <w:pPr>
        <w:rPr>
          <w:rFonts w:ascii="Arial" w:hAnsi="Arial" w:cs="Arial"/>
          <w:b/>
          <w:sz w:val="24"/>
          <w:szCs w:val="24"/>
        </w:rPr>
      </w:pPr>
    </w:p>
    <w:p w14:paraId="0DBF88CA" w14:textId="74177D57" w:rsidR="00AA487D" w:rsidRDefault="00AA487D" w:rsidP="00AA487D">
      <w:pPr>
        <w:jc w:val="center"/>
        <w:rPr>
          <w:rFonts w:ascii="Arial" w:hAnsi="Arial" w:cs="Arial"/>
          <w:b/>
          <w:sz w:val="24"/>
          <w:szCs w:val="24"/>
        </w:rPr>
      </w:pPr>
      <w:r>
        <w:rPr>
          <w:rFonts w:ascii="Arial" w:hAnsi="Arial" w:cs="Arial"/>
          <w:b/>
          <w:sz w:val="24"/>
          <w:szCs w:val="24"/>
        </w:rPr>
        <w:t>Statement of reasons for traffic regulation order</w:t>
      </w:r>
    </w:p>
    <w:p w14:paraId="087D05E7" w14:textId="77777777" w:rsidR="00AA487D" w:rsidRDefault="00AA487D" w:rsidP="00506E7B">
      <w:pPr>
        <w:rPr>
          <w:rFonts w:ascii="Arial" w:hAnsi="Arial" w:cs="Arial"/>
          <w:b/>
          <w:sz w:val="24"/>
          <w:szCs w:val="24"/>
        </w:rPr>
      </w:pPr>
    </w:p>
    <w:p w14:paraId="75A28CE3" w14:textId="3FF0716B" w:rsidR="00506E7B" w:rsidRPr="0001410F" w:rsidRDefault="00506E7B" w:rsidP="00506E7B">
      <w:pPr>
        <w:rPr>
          <w:rFonts w:ascii="Arial" w:hAnsi="Arial" w:cs="Arial"/>
          <w:sz w:val="24"/>
          <w:szCs w:val="24"/>
        </w:rPr>
      </w:pPr>
      <w:r w:rsidRPr="0001410F">
        <w:rPr>
          <w:rFonts w:ascii="Arial" w:hAnsi="Arial" w:cs="Arial"/>
          <w:sz w:val="24"/>
          <w:szCs w:val="24"/>
        </w:rPr>
        <w:t xml:space="preserve">Under Regulation 7(4) and Schedule 2, the Council must (among other requirements) provide a statement setting out the reasons why </w:t>
      </w:r>
      <w:r w:rsidR="005F781B" w:rsidRPr="0001410F">
        <w:rPr>
          <w:rFonts w:ascii="Arial" w:hAnsi="Arial" w:cs="Arial"/>
          <w:sz w:val="24"/>
          <w:szCs w:val="24"/>
        </w:rPr>
        <w:t>it</w:t>
      </w:r>
      <w:r w:rsidRPr="0001410F">
        <w:rPr>
          <w:rFonts w:ascii="Arial" w:hAnsi="Arial" w:cs="Arial"/>
          <w:sz w:val="24"/>
          <w:szCs w:val="24"/>
        </w:rPr>
        <w:t xml:space="preserve"> propose</w:t>
      </w:r>
      <w:r w:rsidR="005F781B" w:rsidRPr="0001410F">
        <w:rPr>
          <w:rFonts w:ascii="Arial" w:hAnsi="Arial" w:cs="Arial"/>
          <w:sz w:val="24"/>
          <w:szCs w:val="24"/>
        </w:rPr>
        <w:t>s to make an</w:t>
      </w:r>
      <w:r w:rsidRPr="0001410F">
        <w:rPr>
          <w:rFonts w:ascii="Arial" w:hAnsi="Arial" w:cs="Arial"/>
          <w:sz w:val="24"/>
          <w:szCs w:val="24"/>
        </w:rPr>
        <w:t xml:space="preserve"> order</w:t>
      </w:r>
      <w:r w:rsidR="005F781B" w:rsidRPr="0001410F">
        <w:rPr>
          <w:rFonts w:ascii="Arial" w:hAnsi="Arial" w:cs="Arial"/>
          <w:sz w:val="24"/>
          <w:szCs w:val="24"/>
        </w:rPr>
        <w:t xml:space="preserve">.  This must be made </w:t>
      </w:r>
      <w:r w:rsidRPr="0001410F">
        <w:rPr>
          <w:rFonts w:ascii="Arial" w:hAnsi="Arial" w:cs="Arial"/>
          <w:sz w:val="24"/>
          <w:szCs w:val="24"/>
        </w:rPr>
        <w:t xml:space="preserve">available for inspection during normal office hours and within its area as it may think fit during such hours as it may determine for each place (these places and the hours must be set </w:t>
      </w:r>
      <w:r w:rsidR="005F781B" w:rsidRPr="0001410F">
        <w:rPr>
          <w:rFonts w:ascii="Arial" w:hAnsi="Arial" w:cs="Arial"/>
          <w:sz w:val="24"/>
          <w:szCs w:val="24"/>
        </w:rPr>
        <w:t>out in the notice of proposals).</w:t>
      </w:r>
    </w:p>
    <w:p w14:paraId="7803E862" w14:textId="0B7C245C" w:rsidR="005F781B" w:rsidRPr="0001410F" w:rsidRDefault="005F781B">
      <w:pPr>
        <w:rPr>
          <w:rFonts w:ascii="Arial" w:hAnsi="Arial" w:cs="Arial"/>
          <w:sz w:val="24"/>
          <w:szCs w:val="24"/>
        </w:rPr>
      </w:pPr>
      <w:r w:rsidRPr="0001410F">
        <w:rPr>
          <w:rFonts w:ascii="Arial" w:hAnsi="Arial" w:cs="Arial"/>
          <w:sz w:val="24"/>
          <w:szCs w:val="24"/>
        </w:rPr>
        <w:t xml:space="preserve">An application has been submitted by </w:t>
      </w:r>
      <w:r w:rsidR="00AA487D">
        <w:rPr>
          <w:rFonts w:ascii="Arial" w:hAnsi="Arial" w:cs="Arial"/>
          <w:sz w:val="24"/>
          <w:szCs w:val="24"/>
        </w:rPr>
        <w:t>Aberaeron Secondary S</w:t>
      </w:r>
      <w:r w:rsidRPr="0001410F">
        <w:rPr>
          <w:rFonts w:ascii="Arial" w:hAnsi="Arial" w:cs="Arial"/>
          <w:sz w:val="24"/>
          <w:szCs w:val="24"/>
        </w:rPr>
        <w:t xml:space="preserve">chool to close the public right of way running through the site during school hours.  The application is supported with evidence from school staff, pupils, parents, </w:t>
      </w:r>
      <w:r w:rsidR="0001410F" w:rsidRPr="0001410F">
        <w:rPr>
          <w:rFonts w:ascii="Arial" w:hAnsi="Arial" w:cs="Arial"/>
          <w:sz w:val="24"/>
          <w:szCs w:val="24"/>
        </w:rPr>
        <w:t>and governors</w:t>
      </w:r>
      <w:r w:rsidRPr="0001410F">
        <w:rPr>
          <w:rFonts w:ascii="Arial" w:hAnsi="Arial" w:cs="Arial"/>
          <w:sz w:val="24"/>
          <w:szCs w:val="24"/>
        </w:rPr>
        <w:t xml:space="preserve">, the Councils </w:t>
      </w:r>
      <w:r w:rsidR="003F55BE">
        <w:rPr>
          <w:rFonts w:ascii="Arial" w:hAnsi="Arial" w:cs="Arial"/>
          <w:sz w:val="24"/>
          <w:szCs w:val="24"/>
        </w:rPr>
        <w:t>c</w:t>
      </w:r>
      <w:r w:rsidRPr="0001410F">
        <w:rPr>
          <w:rFonts w:ascii="Arial" w:hAnsi="Arial" w:cs="Arial"/>
          <w:sz w:val="24"/>
          <w:szCs w:val="24"/>
        </w:rPr>
        <w:t>orp</w:t>
      </w:r>
      <w:r w:rsidR="003F55BE">
        <w:rPr>
          <w:rFonts w:ascii="Arial" w:hAnsi="Arial" w:cs="Arial"/>
          <w:sz w:val="24"/>
          <w:szCs w:val="24"/>
        </w:rPr>
        <w:t>orate health and s</w:t>
      </w:r>
      <w:r w:rsidRPr="0001410F">
        <w:rPr>
          <w:rFonts w:ascii="Arial" w:hAnsi="Arial" w:cs="Arial"/>
          <w:sz w:val="24"/>
          <w:szCs w:val="24"/>
        </w:rPr>
        <w:t xml:space="preserve">afety </w:t>
      </w:r>
      <w:r w:rsidR="003F55BE">
        <w:rPr>
          <w:rFonts w:ascii="Arial" w:hAnsi="Arial" w:cs="Arial"/>
          <w:sz w:val="24"/>
          <w:szCs w:val="24"/>
        </w:rPr>
        <w:t>m</w:t>
      </w:r>
      <w:r w:rsidRPr="0001410F">
        <w:rPr>
          <w:rFonts w:ascii="Arial" w:hAnsi="Arial" w:cs="Arial"/>
          <w:sz w:val="24"/>
          <w:szCs w:val="24"/>
        </w:rPr>
        <w:t>anager</w:t>
      </w:r>
      <w:r w:rsidR="003F55BE">
        <w:rPr>
          <w:rFonts w:ascii="Arial" w:hAnsi="Arial" w:cs="Arial"/>
          <w:sz w:val="24"/>
          <w:szCs w:val="24"/>
        </w:rPr>
        <w:t xml:space="preserve"> and the nominated child protection o</w:t>
      </w:r>
      <w:r w:rsidRPr="0001410F">
        <w:rPr>
          <w:rFonts w:ascii="Arial" w:hAnsi="Arial" w:cs="Arial"/>
          <w:sz w:val="24"/>
          <w:szCs w:val="24"/>
        </w:rPr>
        <w:t>fficer</w:t>
      </w:r>
      <w:r w:rsidR="0001410F">
        <w:rPr>
          <w:rFonts w:ascii="Arial" w:hAnsi="Arial" w:cs="Arial"/>
          <w:sz w:val="24"/>
          <w:szCs w:val="24"/>
        </w:rPr>
        <w:t>.</w:t>
      </w:r>
    </w:p>
    <w:p w14:paraId="48F6E49F" w14:textId="47EDD25C" w:rsidR="005F781B" w:rsidRPr="0001410F" w:rsidRDefault="005F781B">
      <w:pPr>
        <w:rPr>
          <w:rFonts w:ascii="Arial" w:hAnsi="Arial" w:cs="Arial"/>
          <w:sz w:val="24"/>
          <w:szCs w:val="24"/>
        </w:rPr>
      </w:pPr>
      <w:r w:rsidRPr="0001410F">
        <w:rPr>
          <w:rFonts w:ascii="Arial" w:hAnsi="Arial" w:cs="Arial"/>
          <w:sz w:val="24"/>
          <w:szCs w:val="24"/>
        </w:rPr>
        <w:t xml:space="preserve">An engagement exercise was undertaken in </w:t>
      </w:r>
      <w:r w:rsidR="00FB4DC7" w:rsidRPr="0001410F">
        <w:rPr>
          <w:rFonts w:ascii="Arial" w:hAnsi="Arial" w:cs="Arial"/>
          <w:sz w:val="24"/>
          <w:szCs w:val="24"/>
        </w:rPr>
        <w:t xml:space="preserve">2019 </w:t>
      </w:r>
      <w:r w:rsidRPr="0001410F">
        <w:rPr>
          <w:rFonts w:ascii="Arial" w:hAnsi="Arial" w:cs="Arial"/>
          <w:sz w:val="24"/>
          <w:szCs w:val="24"/>
        </w:rPr>
        <w:t>which</w:t>
      </w:r>
      <w:r w:rsidR="00FB4DC7" w:rsidRPr="0001410F">
        <w:rPr>
          <w:rFonts w:ascii="Arial" w:hAnsi="Arial" w:cs="Arial"/>
          <w:sz w:val="24"/>
          <w:szCs w:val="24"/>
        </w:rPr>
        <w:t xml:space="preserve"> outlined both support and opposition to the proposal; th</w:t>
      </w:r>
      <w:r w:rsidR="0001410F">
        <w:rPr>
          <w:rFonts w:ascii="Arial" w:hAnsi="Arial" w:cs="Arial"/>
          <w:sz w:val="24"/>
          <w:szCs w:val="24"/>
        </w:rPr>
        <w:t>ese matter</w:t>
      </w:r>
      <w:r w:rsidR="00FB4DC7" w:rsidRPr="0001410F">
        <w:rPr>
          <w:rFonts w:ascii="Arial" w:hAnsi="Arial" w:cs="Arial"/>
          <w:sz w:val="24"/>
          <w:szCs w:val="24"/>
        </w:rPr>
        <w:t>s</w:t>
      </w:r>
      <w:r w:rsidR="0001410F">
        <w:rPr>
          <w:rFonts w:ascii="Arial" w:hAnsi="Arial" w:cs="Arial"/>
          <w:sz w:val="24"/>
          <w:szCs w:val="24"/>
        </w:rPr>
        <w:t xml:space="preserve"> </w:t>
      </w:r>
      <w:r w:rsidR="00FB4DC7" w:rsidRPr="0001410F">
        <w:rPr>
          <w:rFonts w:ascii="Arial" w:hAnsi="Arial" w:cs="Arial"/>
          <w:sz w:val="24"/>
          <w:szCs w:val="24"/>
        </w:rPr>
        <w:t xml:space="preserve">have been given due </w:t>
      </w:r>
      <w:r w:rsidR="00095780">
        <w:rPr>
          <w:rFonts w:ascii="Arial" w:hAnsi="Arial" w:cs="Arial"/>
          <w:sz w:val="24"/>
          <w:szCs w:val="24"/>
        </w:rPr>
        <w:t>consideration</w:t>
      </w:r>
      <w:r w:rsidR="00A7211E">
        <w:rPr>
          <w:rFonts w:ascii="Arial" w:hAnsi="Arial" w:cs="Arial"/>
          <w:sz w:val="24"/>
          <w:szCs w:val="24"/>
        </w:rPr>
        <w:t>.</w:t>
      </w:r>
    </w:p>
    <w:p w14:paraId="42AD8CB1" w14:textId="77777777" w:rsidR="005F781B" w:rsidRPr="0001410F" w:rsidRDefault="00F54EAA">
      <w:pPr>
        <w:rPr>
          <w:rFonts w:ascii="Arial" w:hAnsi="Arial" w:cs="Arial"/>
          <w:sz w:val="24"/>
          <w:szCs w:val="24"/>
        </w:rPr>
      </w:pPr>
      <w:r w:rsidRPr="0001410F">
        <w:rPr>
          <w:rFonts w:ascii="Arial" w:hAnsi="Arial" w:cs="Arial"/>
          <w:sz w:val="24"/>
          <w:szCs w:val="24"/>
        </w:rPr>
        <w:t>Independent l</w:t>
      </w:r>
      <w:r w:rsidR="005F781B" w:rsidRPr="0001410F">
        <w:rPr>
          <w:rFonts w:ascii="Arial" w:hAnsi="Arial" w:cs="Arial"/>
          <w:sz w:val="24"/>
          <w:szCs w:val="24"/>
        </w:rPr>
        <w:t>egal advice has been sought</w:t>
      </w:r>
      <w:r w:rsidRPr="0001410F">
        <w:rPr>
          <w:rFonts w:ascii="Arial" w:hAnsi="Arial" w:cs="Arial"/>
          <w:sz w:val="24"/>
          <w:szCs w:val="24"/>
        </w:rPr>
        <w:t xml:space="preserve"> on the application with particular emphasis on the sufficiency of evidence, </w:t>
      </w:r>
      <w:r w:rsidR="005F781B" w:rsidRPr="0001410F">
        <w:rPr>
          <w:rFonts w:ascii="Arial" w:hAnsi="Arial" w:cs="Arial"/>
          <w:sz w:val="24"/>
          <w:szCs w:val="24"/>
        </w:rPr>
        <w:t xml:space="preserve">the </w:t>
      </w:r>
      <w:r w:rsidRPr="0001410F">
        <w:rPr>
          <w:rFonts w:ascii="Arial" w:hAnsi="Arial" w:cs="Arial"/>
          <w:sz w:val="24"/>
          <w:szCs w:val="24"/>
        </w:rPr>
        <w:t>appropriateness of legislation</w:t>
      </w:r>
      <w:r w:rsidR="005F781B" w:rsidRPr="0001410F">
        <w:rPr>
          <w:rFonts w:ascii="Arial" w:hAnsi="Arial" w:cs="Arial"/>
          <w:sz w:val="24"/>
          <w:szCs w:val="24"/>
        </w:rPr>
        <w:t xml:space="preserve"> being</w:t>
      </w:r>
      <w:r w:rsidR="0001410F">
        <w:rPr>
          <w:rFonts w:ascii="Arial" w:hAnsi="Arial" w:cs="Arial"/>
          <w:sz w:val="24"/>
          <w:szCs w:val="24"/>
        </w:rPr>
        <w:t xml:space="preserve"> proposed</w:t>
      </w:r>
      <w:r w:rsidR="00095780">
        <w:rPr>
          <w:rFonts w:ascii="Arial" w:hAnsi="Arial" w:cs="Arial"/>
          <w:sz w:val="24"/>
          <w:szCs w:val="24"/>
        </w:rPr>
        <w:t xml:space="preserve"> and certain issues raised in the aforementioned engagement exercise</w:t>
      </w:r>
      <w:r w:rsidR="0001410F">
        <w:rPr>
          <w:rFonts w:ascii="Arial" w:hAnsi="Arial" w:cs="Arial"/>
          <w:sz w:val="24"/>
          <w:szCs w:val="24"/>
        </w:rPr>
        <w:t>.</w:t>
      </w:r>
      <w:r w:rsidR="005F781B" w:rsidRPr="0001410F">
        <w:rPr>
          <w:rFonts w:ascii="Arial" w:hAnsi="Arial" w:cs="Arial"/>
          <w:sz w:val="24"/>
          <w:szCs w:val="24"/>
        </w:rPr>
        <w:t xml:space="preserve"> </w:t>
      </w:r>
    </w:p>
    <w:p w14:paraId="16FB2F7B" w14:textId="77777777" w:rsidR="00095780" w:rsidRPr="0001410F" w:rsidRDefault="0001410F" w:rsidP="00BD0EC4">
      <w:pPr>
        <w:rPr>
          <w:rFonts w:ascii="Arial" w:hAnsi="Arial" w:cs="Arial"/>
          <w:sz w:val="24"/>
          <w:szCs w:val="24"/>
        </w:rPr>
      </w:pPr>
      <w:r>
        <w:rPr>
          <w:rFonts w:ascii="Arial" w:hAnsi="Arial" w:cs="Arial"/>
          <w:sz w:val="24"/>
          <w:szCs w:val="24"/>
        </w:rPr>
        <w:t xml:space="preserve">As is required by the Road Traffic Regulation Act, the Council has given due regard to </w:t>
      </w:r>
      <w:r w:rsidR="00BD0EC4">
        <w:rPr>
          <w:rFonts w:ascii="Arial" w:hAnsi="Arial" w:cs="Arial"/>
          <w:sz w:val="24"/>
          <w:szCs w:val="24"/>
        </w:rPr>
        <w:t>subsection</w:t>
      </w:r>
      <w:r w:rsidR="00095780">
        <w:rPr>
          <w:rFonts w:ascii="Arial" w:hAnsi="Arial" w:cs="Arial"/>
          <w:sz w:val="24"/>
          <w:szCs w:val="24"/>
        </w:rPr>
        <w:t>s</w:t>
      </w:r>
      <w:r w:rsidR="00095780">
        <w:t xml:space="preserve"> </w:t>
      </w:r>
      <w:r w:rsidR="00095780" w:rsidRPr="00095780">
        <w:rPr>
          <w:rFonts w:ascii="Arial" w:hAnsi="Arial" w:cs="Arial"/>
          <w:sz w:val="24"/>
          <w:szCs w:val="24"/>
        </w:rPr>
        <w:t>122(2)(</w:t>
      </w:r>
      <w:r w:rsidR="00095780">
        <w:rPr>
          <w:rFonts w:ascii="Arial" w:hAnsi="Arial" w:cs="Arial"/>
          <w:sz w:val="24"/>
          <w:szCs w:val="24"/>
        </w:rPr>
        <w:t>a-d</w:t>
      </w:r>
      <w:r w:rsidR="00095780" w:rsidRPr="00095780">
        <w:rPr>
          <w:rFonts w:ascii="Arial" w:hAnsi="Arial" w:cs="Arial"/>
          <w:sz w:val="24"/>
          <w:szCs w:val="24"/>
        </w:rPr>
        <w:t>)</w:t>
      </w:r>
      <w:r w:rsidR="00095780">
        <w:rPr>
          <w:rFonts w:ascii="Arial" w:hAnsi="Arial" w:cs="Arial"/>
          <w:sz w:val="24"/>
          <w:szCs w:val="24"/>
        </w:rPr>
        <w:t xml:space="preserve"> as they relate to the proposal in question.</w:t>
      </w:r>
      <w:r w:rsidR="00BD0EC4">
        <w:rPr>
          <w:rFonts w:ascii="Arial" w:hAnsi="Arial" w:cs="Arial"/>
          <w:sz w:val="24"/>
          <w:szCs w:val="24"/>
        </w:rPr>
        <w:t xml:space="preserve"> </w:t>
      </w:r>
    </w:p>
    <w:p w14:paraId="3D59389B" w14:textId="188A2193" w:rsidR="00506E7B" w:rsidRPr="0001410F" w:rsidRDefault="005F781B" w:rsidP="005F781B">
      <w:pPr>
        <w:tabs>
          <w:tab w:val="left" w:pos="5207"/>
        </w:tabs>
        <w:rPr>
          <w:rFonts w:ascii="Arial" w:hAnsi="Arial" w:cs="Arial"/>
          <w:sz w:val="24"/>
          <w:szCs w:val="24"/>
        </w:rPr>
      </w:pPr>
      <w:r w:rsidRPr="0001410F">
        <w:rPr>
          <w:rFonts w:ascii="Arial" w:hAnsi="Arial" w:cs="Arial"/>
          <w:sz w:val="24"/>
          <w:szCs w:val="24"/>
        </w:rPr>
        <w:t xml:space="preserve">On balance </w:t>
      </w:r>
      <w:r w:rsidR="00FB4DC7" w:rsidRPr="0001410F">
        <w:rPr>
          <w:rFonts w:ascii="Arial" w:hAnsi="Arial" w:cs="Arial"/>
          <w:sz w:val="24"/>
          <w:szCs w:val="24"/>
        </w:rPr>
        <w:t xml:space="preserve">it </w:t>
      </w:r>
      <w:r w:rsidR="00BD0EC4">
        <w:rPr>
          <w:rFonts w:ascii="Arial" w:hAnsi="Arial" w:cs="Arial"/>
          <w:sz w:val="24"/>
          <w:szCs w:val="24"/>
        </w:rPr>
        <w:t>is the Councils belief</w:t>
      </w:r>
      <w:r w:rsidR="00FB4DC7" w:rsidRPr="0001410F">
        <w:rPr>
          <w:rFonts w:ascii="Arial" w:hAnsi="Arial" w:cs="Arial"/>
          <w:sz w:val="24"/>
          <w:szCs w:val="24"/>
        </w:rPr>
        <w:t xml:space="preserve"> t</w:t>
      </w:r>
      <w:r w:rsidR="0001410F">
        <w:rPr>
          <w:rFonts w:ascii="Arial" w:hAnsi="Arial" w:cs="Arial"/>
          <w:sz w:val="24"/>
          <w:szCs w:val="24"/>
        </w:rPr>
        <w:t xml:space="preserve">hat the safeguarding and security issues </w:t>
      </w:r>
      <w:r w:rsidR="00BD0EC4">
        <w:rPr>
          <w:rFonts w:ascii="Arial" w:hAnsi="Arial" w:cs="Arial"/>
          <w:sz w:val="24"/>
          <w:szCs w:val="24"/>
        </w:rPr>
        <w:t xml:space="preserve">evidenced </w:t>
      </w:r>
      <w:r w:rsidR="0001410F">
        <w:rPr>
          <w:rFonts w:ascii="Arial" w:hAnsi="Arial" w:cs="Arial"/>
          <w:sz w:val="24"/>
          <w:szCs w:val="24"/>
        </w:rPr>
        <w:t>at the school</w:t>
      </w:r>
      <w:r w:rsidR="00BD0EC4">
        <w:rPr>
          <w:rFonts w:ascii="Arial" w:hAnsi="Arial" w:cs="Arial"/>
          <w:sz w:val="24"/>
          <w:szCs w:val="24"/>
        </w:rPr>
        <w:t>,</w:t>
      </w:r>
      <w:r w:rsidR="0001410F">
        <w:rPr>
          <w:rFonts w:ascii="Arial" w:hAnsi="Arial" w:cs="Arial"/>
          <w:sz w:val="24"/>
          <w:szCs w:val="24"/>
        </w:rPr>
        <w:t xml:space="preserve"> combined with the availability of</w:t>
      </w:r>
      <w:r w:rsidR="00BD0EC4">
        <w:rPr>
          <w:rFonts w:ascii="Arial" w:hAnsi="Arial" w:cs="Arial"/>
          <w:sz w:val="24"/>
          <w:szCs w:val="24"/>
        </w:rPr>
        <w:t xml:space="preserve"> suitable</w:t>
      </w:r>
      <w:r w:rsidR="0001410F">
        <w:rPr>
          <w:rFonts w:ascii="Arial" w:hAnsi="Arial" w:cs="Arial"/>
          <w:sz w:val="24"/>
          <w:szCs w:val="24"/>
        </w:rPr>
        <w:t xml:space="preserve"> altern</w:t>
      </w:r>
      <w:r w:rsidR="00BD0EC4">
        <w:rPr>
          <w:rFonts w:ascii="Arial" w:hAnsi="Arial" w:cs="Arial"/>
          <w:sz w:val="24"/>
          <w:szCs w:val="24"/>
        </w:rPr>
        <w:t xml:space="preserve">ative provision </w:t>
      </w:r>
      <w:r w:rsidR="00095780">
        <w:rPr>
          <w:rFonts w:ascii="Arial" w:hAnsi="Arial" w:cs="Arial"/>
          <w:sz w:val="24"/>
          <w:szCs w:val="24"/>
        </w:rPr>
        <w:t>for walkers</w:t>
      </w:r>
      <w:r w:rsidR="003F55BE">
        <w:rPr>
          <w:rFonts w:ascii="Arial" w:hAnsi="Arial" w:cs="Arial"/>
          <w:sz w:val="24"/>
          <w:szCs w:val="24"/>
        </w:rPr>
        <w:t>,</w:t>
      </w:r>
      <w:r w:rsidR="00095780">
        <w:rPr>
          <w:rFonts w:ascii="Arial" w:hAnsi="Arial" w:cs="Arial"/>
          <w:sz w:val="24"/>
          <w:szCs w:val="24"/>
        </w:rPr>
        <w:t xml:space="preserve"> is</w:t>
      </w:r>
      <w:r w:rsidR="00BD0EC4">
        <w:rPr>
          <w:rFonts w:ascii="Arial" w:hAnsi="Arial" w:cs="Arial"/>
          <w:sz w:val="24"/>
          <w:szCs w:val="24"/>
        </w:rPr>
        <w:t xml:space="preserve"> sufficient </w:t>
      </w:r>
      <w:r w:rsidR="001D6364">
        <w:rPr>
          <w:rFonts w:ascii="Arial" w:hAnsi="Arial" w:cs="Arial"/>
          <w:sz w:val="24"/>
          <w:szCs w:val="24"/>
        </w:rPr>
        <w:t xml:space="preserve">to make </w:t>
      </w:r>
      <w:r w:rsidR="00BD0EC4">
        <w:rPr>
          <w:rFonts w:ascii="Arial" w:hAnsi="Arial" w:cs="Arial"/>
          <w:sz w:val="24"/>
          <w:szCs w:val="24"/>
        </w:rPr>
        <w:t>an order under</w:t>
      </w:r>
      <w:r w:rsidR="00095780">
        <w:rPr>
          <w:rFonts w:ascii="Arial" w:hAnsi="Arial" w:cs="Arial"/>
          <w:sz w:val="24"/>
          <w:szCs w:val="24"/>
        </w:rPr>
        <w:t xml:space="preserve"> </w:t>
      </w:r>
      <w:r w:rsidR="00095780" w:rsidRPr="00C32312">
        <w:rPr>
          <w:rFonts w:ascii="Arial" w:hAnsi="Arial" w:cs="Arial"/>
          <w:sz w:val="24"/>
          <w:szCs w:val="24"/>
        </w:rPr>
        <w:t>s.1 Road Traffic Regulation Act 1984</w:t>
      </w:r>
      <w:r w:rsidR="001D6364">
        <w:rPr>
          <w:rFonts w:ascii="Arial" w:hAnsi="Arial" w:cs="Arial"/>
          <w:sz w:val="24"/>
          <w:szCs w:val="24"/>
        </w:rPr>
        <w:t>.</w:t>
      </w:r>
      <w:r w:rsidR="00BD0EC4">
        <w:rPr>
          <w:rFonts w:ascii="Arial" w:hAnsi="Arial" w:cs="Arial"/>
          <w:sz w:val="24"/>
          <w:szCs w:val="24"/>
        </w:rPr>
        <w:t xml:space="preserve"> </w:t>
      </w:r>
      <w:r w:rsidR="0001410F">
        <w:rPr>
          <w:rFonts w:ascii="Arial" w:hAnsi="Arial" w:cs="Arial"/>
          <w:sz w:val="24"/>
          <w:szCs w:val="24"/>
        </w:rPr>
        <w:t xml:space="preserve"> </w:t>
      </w:r>
    </w:p>
    <w:p w14:paraId="22DD719F" w14:textId="77777777" w:rsidR="00506E7B" w:rsidRPr="0001410F" w:rsidRDefault="00506E7B">
      <w:pPr>
        <w:rPr>
          <w:rFonts w:ascii="Arial" w:hAnsi="Arial" w:cs="Arial"/>
          <w:sz w:val="24"/>
          <w:szCs w:val="24"/>
        </w:rPr>
      </w:pPr>
    </w:p>
    <w:p w14:paraId="245C960A" w14:textId="77777777" w:rsidR="00506E7B" w:rsidRDefault="00506E7B"/>
    <w:sectPr w:rsidR="00506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C428F"/>
    <w:multiLevelType w:val="hybridMultilevel"/>
    <w:tmpl w:val="EF9A80DC"/>
    <w:lvl w:ilvl="0" w:tplc="9F34214E">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4316D"/>
    <w:multiLevelType w:val="hybridMultilevel"/>
    <w:tmpl w:val="D3481918"/>
    <w:lvl w:ilvl="0" w:tplc="26E8D5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417664">
    <w:abstractNumId w:val="1"/>
  </w:num>
  <w:num w:numId="2" w16cid:durableId="91489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8E"/>
    <w:rsid w:val="0001410F"/>
    <w:rsid w:val="00095780"/>
    <w:rsid w:val="0013458E"/>
    <w:rsid w:val="001D6364"/>
    <w:rsid w:val="003F55BE"/>
    <w:rsid w:val="00506E7B"/>
    <w:rsid w:val="005F781B"/>
    <w:rsid w:val="00A7211E"/>
    <w:rsid w:val="00AA487D"/>
    <w:rsid w:val="00B20BA4"/>
    <w:rsid w:val="00B56B90"/>
    <w:rsid w:val="00BD0EC4"/>
    <w:rsid w:val="00F54EAA"/>
    <w:rsid w:val="00FB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E725"/>
  <w15:chartTrackingRefBased/>
  <w15:docId w15:val="{DED9BE08-AD8F-4392-B2C0-032F6DB0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E7B"/>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Eifion Jones</dc:creator>
  <cp:keywords/>
  <dc:description/>
  <cp:lastModifiedBy>Eifion Jones</cp:lastModifiedBy>
  <cp:revision>8</cp:revision>
  <dcterms:created xsi:type="dcterms:W3CDTF">2022-04-07T13:03:00Z</dcterms:created>
  <dcterms:modified xsi:type="dcterms:W3CDTF">2023-02-08T08:59:00Z</dcterms:modified>
</cp:coreProperties>
</file>