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0893" w14:textId="1434C9C6" w:rsidR="00123218" w:rsidRPr="00CE6114" w:rsidRDefault="00123218" w:rsidP="00CE6114">
      <w:pPr>
        <w:pStyle w:val="Title"/>
        <w:rPr>
          <w:rFonts w:asciiTheme="minorBidi" w:hAnsiTheme="minorBidi" w:cstheme="minorBidi"/>
          <w:sz w:val="28"/>
          <w:szCs w:val="28"/>
        </w:rPr>
      </w:pPr>
      <w:bookmarkStart w:id="0" w:name="_Hlk149828942"/>
      <w:r w:rsidRPr="00CE6114">
        <w:rPr>
          <w:rFonts w:asciiTheme="minorBidi" w:hAnsiTheme="minorBidi" w:cstheme="minorBidi"/>
          <w:sz w:val="28"/>
          <w:szCs w:val="28"/>
        </w:rPr>
        <w:t>Ceredigion Conservation Area Appraisal</w:t>
      </w:r>
      <w:r w:rsidR="00537613">
        <w:rPr>
          <w:rFonts w:asciiTheme="minorBidi" w:hAnsiTheme="minorBidi" w:cstheme="minorBidi"/>
          <w:sz w:val="28"/>
          <w:szCs w:val="28"/>
        </w:rPr>
        <w:t>s</w:t>
      </w:r>
      <w:r w:rsidRPr="00CE6114">
        <w:rPr>
          <w:rFonts w:asciiTheme="minorBidi" w:hAnsiTheme="minorBidi" w:cstheme="minorBidi"/>
          <w:sz w:val="28"/>
          <w:szCs w:val="28"/>
        </w:rPr>
        <w:t xml:space="preserve"> and Management Plan</w:t>
      </w:r>
      <w:r w:rsidR="00CE6114">
        <w:rPr>
          <w:rFonts w:asciiTheme="minorBidi" w:hAnsiTheme="minorBidi" w:cstheme="minorBidi"/>
          <w:sz w:val="28"/>
          <w:szCs w:val="28"/>
        </w:rPr>
        <w:t>s</w:t>
      </w:r>
    </w:p>
    <w:p w14:paraId="2BBF87F9" w14:textId="77777777" w:rsidR="00123218" w:rsidRDefault="00123218" w:rsidP="00123218">
      <w:pPr>
        <w:pStyle w:val="ListParagraph"/>
        <w:rPr>
          <w:rFonts w:asciiTheme="minorBidi" w:hAnsiTheme="minorBidi"/>
          <w:sz w:val="24"/>
          <w:szCs w:val="24"/>
        </w:rPr>
      </w:pPr>
    </w:p>
    <w:p w14:paraId="43A6F2B7" w14:textId="55B56A65" w:rsidR="00123218" w:rsidRPr="00123218" w:rsidRDefault="00123218" w:rsidP="00123218">
      <w:pPr>
        <w:pStyle w:val="ListParagraph"/>
        <w:numPr>
          <w:ilvl w:val="0"/>
          <w:numId w:val="33"/>
        </w:numPr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Please select the Conservation Area to which your comments relate.</w:t>
      </w:r>
    </w:p>
    <w:p w14:paraId="3B9D740B" w14:textId="77777777" w:rsidR="00123218" w:rsidRDefault="00123218" w:rsidP="00123218">
      <w:pPr>
        <w:spacing w:line="360" w:lineRule="auto"/>
        <w:rPr>
          <w:rFonts w:asciiTheme="minorBidi" w:hAnsiTheme="minorBidi"/>
        </w:rPr>
        <w:sectPr w:rsidR="00123218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4FE625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1620"/>
        <w:rPr>
          <w:rFonts w:asciiTheme="minorBidi" w:hAnsiTheme="minorBidi"/>
        </w:rPr>
      </w:pPr>
      <w:bookmarkStart w:id="1" w:name="_Hlk187944011"/>
      <w:r w:rsidRPr="00123218">
        <w:rPr>
          <w:rFonts w:asciiTheme="minorBidi" w:hAnsiTheme="minorBidi"/>
        </w:rPr>
        <w:t xml:space="preserve">Aberaeron </w:t>
      </w:r>
    </w:p>
    <w:p w14:paraId="193CE4BF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1620"/>
        <w:rPr>
          <w:rFonts w:asciiTheme="minorBidi" w:hAnsiTheme="minorBidi"/>
        </w:rPr>
      </w:pPr>
      <w:r w:rsidRPr="00123218">
        <w:rPr>
          <w:rFonts w:asciiTheme="minorBidi" w:hAnsiTheme="minorBidi"/>
        </w:rPr>
        <w:t>Aberystwyth</w:t>
      </w:r>
    </w:p>
    <w:p w14:paraId="50203BEB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1620"/>
        <w:rPr>
          <w:rFonts w:asciiTheme="minorBidi" w:hAnsiTheme="minorBidi"/>
        </w:rPr>
      </w:pPr>
      <w:r w:rsidRPr="00123218">
        <w:rPr>
          <w:rFonts w:asciiTheme="minorBidi" w:hAnsiTheme="minorBidi"/>
        </w:rPr>
        <w:t>Cardigan</w:t>
      </w:r>
    </w:p>
    <w:p w14:paraId="7FA7799D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1620"/>
        <w:rPr>
          <w:rFonts w:asciiTheme="minorBidi" w:hAnsiTheme="minorBidi"/>
        </w:rPr>
      </w:pPr>
      <w:r w:rsidRPr="00123218">
        <w:rPr>
          <w:rFonts w:asciiTheme="minorBidi" w:hAnsiTheme="minorBidi"/>
        </w:rPr>
        <w:t>Lampeter</w:t>
      </w:r>
    </w:p>
    <w:p w14:paraId="56F174AB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540"/>
        <w:rPr>
          <w:rFonts w:asciiTheme="minorBidi" w:hAnsiTheme="minorBidi"/>
        </w:rPr>
      </w:pPr>
      <w:r w:rsidRPr="00123218">
        <w:rPr>
          <w:rFonts w:asciiTheme="minorBidi" w:hAnsiTheme="minorBidi"/>
        </w:rPr>
        <w:t>Llanbadarn Fawr</w:t>
      </w:r>
    </w:p>
    <w:p w14:paraId="0815AF0C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540"/>
        <w:rPr>
          <w:rFonts w:asciiTheme="minorBidi" w:hAnsiTheme="minorBidi"/>
        </w:rPr>
      </w:pPr>
      <w:r w:rsidRPr="00123218">
        <w:rPr>
          <w:rFonts w:asciiTheme="minorBidi" w:hAnsiTheme="minorBidi"/>
        </w:rPr>
        <w:t>Llandysul</w:t>
      </w:r>
    </w:p>
    <w:p w14:paraId="42E91A8E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540"/>
        <w:rPr>
          <w:rFonts w:asciiTheme="minorBidi" w:hAnsiTheme="minorBidi"/>
        </w:rPr>
      </w:pPr>
      <w:r w:rsidRPr="00123218">
        <w:rPr>
          <w:rFonts w:asciiTheme="minorBidi" w:hAnsiTheme="minorBidi"/>
        </w:rPr>
        <w:t xml:space="preserve">New Quay </w:t>
      </w:r>
    </w:p>
    <w:p w14:paraId="03AC8019" w14:textId="77777777" w:rsidR="00123218" w:rsidRPr="00123218" w:rsidRDefault="00123218" w:rsidP="00123218">
      <w:pPr>
        <w:pStyle w:val="ListParagraph"/>
        <w:numPr>
          <w:ilvl w:val="0"/>
          <w:numId w:val="32"/>
        </w:numPr>
        <w:spacing w:line="360" w:lineRule="auto"/>
        <w:ind w:left="540"/>
        <w:rPr>
          <w:rFonts w:asciiTheme="minorBidi" w:hAnsiTheme="minorBidi"/>
        </w:rPr>
      </w:pPr>
      <w:r w:rsidRPr="00123218">
        <w:rPr>
          <w:rFonts w:asciiTheme="minorBidi" w:hAnsiTheme="minorBidi"/>
        </w:rPr>
        <w:t>Tregaron</w:t>
      </w:r>
      <w:bookmarkEnd w:id="1"/>
    </w:p>
    <w:p w14:paraId="227999F2" w14:textId="77777777" w:rsidR="00123218" w:rsidRDefault="00123218" w:rsidP="00642BE3">
      <w:pPr>
        <w:pStyle w:val="Title"/>
        <w:rPr>
          <w:rFonts w:asciiTheme="minorBidi" w:hAnsiTheme="minorBidi" w:cstheme="minorBidi"/>
          <w:sz w:val="24"/>
          <w:szCs w:val="24"/>
        </w:rPr>
        <w:sectPr w:rsidR="00123218" w:rsidSect="0012321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F9CCB2" w14:textId="2B65EFC3" w:rsidR="00123218" w:rsidRDefault="00123218" w:rsidP="00123218">
      <w:pPr>
        <w:pStyle w:val="ListParagraph"/>
        <w:numPr>
          <w:ilvl w:val="0"/>
          <w:numId w:val="33"/>
        </w:numPr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Do you think that the character of the Conservation Area has been adequately defined in the Appraisal?</w:t>
      </w:r>
    </w:p>
    <w:p w14:paraId="7E4998EE" w14:textId="77777777" w:rsidR="00123218" w:rsidRPr="00123218" w:rsidRDefault="00123218" w:rsidP="00123218">
      <w:pPr>
        <w:pStyle w:val="ListParagraph"/>
        <w:rPr>
          <w:rFonts w:asciiTheme="minorBidi" w:hAnsiTheme="minorBidi"/>
          <w:sz w:val="24"/>
          <w:szCs w:val="24"/>
        </w:rPr>
      </w:pPr>
    </w:p>
    <w:p w14:paraId="798C98F5" w14:textId="3455B82C" w:rsidR="00123218" w:rsidRPr="00123218" w:rsidRDefault="00123218" w:rsidP="00123218">
      <w:pPr>
        <w:pStyle w:val="ListParagraph"/>
        <w:numPr>
          <w:ilvl w:val="0"/>
          <w:numId w:val="34"/>
        </w:numPr>
        <w:ind w:left="1616" w:hanging="357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Strongly agree</w:t>
      </w:r>
    </w:p>
    <w:p w14:paraId="78736000" w14:textId="59E596F3" w:rsidR="00123218" w:rsidRPr="00123218" w:rsidRDefault="00123218" w:rsidP="00123218">
      <w:pPr>
        <w:pStyle w:val="ListParagraph"/>
        <w:numPr>
          <w:ilvl w:val="0"/>
          <w:numId w:val="34"/>
        </w:numPr>
        <w:ind w:left="1616" w:hanging="357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Slightly agree</w:t>
      </w:r>
    </w:p>
    <w:p w14:paraId="4BD341C7" w14:textId="1265C8A3" w:rsidR="00123218" w:rsidRPr="00123218" w:rsidRDefault="00123218" w:rsidP="00123218">
      <w:pPr>
        <w:pStyle w:val="ListParagraph"/>
        <w:numPr>
          <w:ilvl w:val="0"/>
          <w:numId w:val="34"/>
        </w:numPr>
        <w:ind w:left="1616" w:hanging="357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Neither agree nor disagree</w:t>
      </w:r>
    </w:p>
    <w:p w14:paraId="475532BA" w14:textId="4F2B2281" w:rsidR="00123218" w:rsidRPr="00123218" w:rsidRDefault="00123218" w:rsidP="00123218">
      <w:pPr>
        <w:pStyle w:val="ListParagraph"/>
        <w:numPr>
          <w:ilvl w:val="0"/>
          <w:numId w:val="34"/>
        </w:numPr>
        <w:ind w:left="1616" w:hanging="357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Slightly disagree</w:t>
      </w:r>
    </w:p>
    <w:p w14:paraId="1BEEEFB4" w14:textId="21527CAA" w:rsidR="00123218" w:rsidRDefault="00123218" w:rsidP="00CE6114">
      <w:pPr>
        <w:pStyle w:val="ListParagraph"/>
        <w:numPr>
          <w:ilvl w:val="0"/>
          <w:numId w:val="34"/>
        </w:numPr>
        <w:spacing w:after="0"/>
        <w:ind w:left="1616" w:hanging="357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Strongly disagree</w:t>
      </w:r>
    </w:p>
    <w:p w14:paraId="1A52829C" w14:textId="77777777" w:rsidR="00123218" w:rsidRDefault="00123218" w:rsidP="00CE6114">
      <w:pPr>
        <w:spacing w:after="0"/>
        <w:rPr>
          <w:rFonts w:asciiTheme="minorBidi" w:hAnsiTheme="minorBidi"/>
          <w:sz w:val="24"/>
          <w:szCs w:val="24"/>
        </w:rPr>
      </w:pPr>
    </w:p>
    <w:p w14:paraId="59F51C36" w14:textId="53CB18BA" w:rsidR="00123218" w:rsidRDefault="00123218" w:rsidP="00123218">
      <w:pPr>
        <w:pStyle w:val="ListParagraph"/>
        <w:numPr>
          <w:ilvl w:val="0"/>
          <w:numId w:val="33"/>
        </w:numPr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Do you think the management proposals will help to preserve and enhance the character and appearance of the Conservation Area?</w:t>
      </w:r>
    </w:p>
    <w:p w14:paraId="094E7308" w14:textId="77777777" w:rsidR="00123218" w:rsidRDefault="00123218" w:rsidP="00123218">
      <w:pPr>
        <w:pStyle w:val="ListParagraph"/>
        <w:rPr>
          <w:rFonts w:asciiTheme="minorBidi" w:hAnsiTheme="minorBidi"/>
          <w:sz w:val="24"/>
          <w:szCs w:val="24"/>
        </w:rPr>
      </w:pPr>
    </w:p>
    <w:p w14:paraId="6078BE1C" w14:textId="77777777" w:rsidR="00123218" w:rsidRPr="00123218" w:rsidRDefault="00123218" w:rsidP="00123218">
      <w:pPr>
        <w:pStyle w:val="ListParagraph"/>
        <w:numPr>
          <w:ilvl w:val="0"/>
          <w:numId w:val="35"/>
        </w:numPr>
        <w:ind w:left="1620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Strongly agree</w:t>
      </w:r>
    </w:p>
    <w:p w14:paraId="13222E30" w14:textId="77777777" w:rsidR="00123218" w:rsidRPr="00123218" w:rsidRDefault="00123218" w:rsidP="00123218">
      <w:pPr>
        <w:pStyle w:val="ListParagraph"/>
        <w:numPr>
          <w:ilvl w:val="0"/>
          <w:numId w:val="35"/>
        </w:numPr>
        <w:ind w:left="1620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Slightly agree</w:t>
      </w:r>
    </w:p>
    <w:p w14:paraId="21529E23" w14:textId="77777777" w:rsidR="00123218" w:rsidRPr="00123218" w:rsidRDefault="00123218" w:rsidP="00123218">
      <w:pPr>
        <w:pStyle w:val="ListParagraph"/>
        <w:numPr>
          <w:ilvl w:val="0"/>
          <w:numId w:val="35"/>
        </w:numPr>
        <w:ind w:left="1620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Neither agree nor disagree</w:t>
      </w:r>
    </w:p>
    <w:p w14:paraId="79896F1E" w14:textId="77777777" w:rsidR="00123218" w:rsidRPr="00123218" w:rsidRDefault="00123218" w:rsidP="00123218">
      <w:pPr>
        <w:pStyle w:val="ListParagraph"/>
        <w:numPr>
          <w:ilvl w:val="0"/>
          <w:numId w:val="35"/>
        </w:numPr>
        <w:ind w:left="1620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Slightly disagree</w:t>
      </w:r>
    </w:p>
    <w:p w14:paraId="2878B9E7" w14:textId="77777777" w:rsidR="00123218" w:rsidRDefault="00123218" w:rsidP="00CE6114">
      <w:pPr>
        <w:pStyle w:val="ListParagraph"/>
        <w:numPr>
          <w:ilvl w:val="0"/>
          <w:numId w:val="35"/>
        </w:numPr>
        <w:spacing w:after="0"/>
        <w:ind w:left="1620"/>
        <w:contextualSpacing w:val="0"/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Strongly disagree</w:t>
      </w:r>
    </w:p>
    <w:p w14:paraId="43036DD1" w14:textId="77777777" w:rsidR="00123218" w:rsidRDefault="00123218" w:rsidP="00CE6114">
      <w:pPr>
        <w:pStyle w:val="ListParagraph"/>
        <w:spacing w:after="0"/>
        <w:ind w:left="1620"/>
        <w:contextualSpacing w:val="0"/>
        <w:rPr>
          <w:rFonts w:asciiTheme="minorBidi" w:hAnsiTheme="minorBidi"/>
          <w:sz w:val="24"/>
          <w:szCs w:val="24"/>
        </w:rPr>
      </w:pPr>
    </w:p>
    <w:p w14:paraId="085ABCCA" w14:textId="0392251D" w:rsidR="00123218" w:rsidRDefault="00123218" w:rsidP="00123218">
      <w:pPr>
        <w:pStyle w:val="ListParagraph"/>
        <w:numPr>
          <w:ilvl w:val="0"/>
          <w:numId w:val="33"/>
        </w:numPr>
        <w:rPr>
          <w:rFonts w:asciiTheme="minorBidi" w:hAnsiTheme="minorBidi"/>
          <w:sz w:val="24"/>
          <w:szCs w:val="24"/>
        </w:rPr>
      </w:pPr>
      <w:r w:rsidRPr="00123218">
        <w:rPr>
          <w:rFonts w:asciiTheme="minorBidi" w:hAnsiTheme="minorBidi"/>
          <w:sz w:val="24"/>
          <w:szCs w:val="24"/>
        </w:rPr>
        <w:t>Please add any comments in the space below.</w:t>
      </w:r>
    </w:p>
    <w:p w14:paraId="247B9026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0DA14B42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0CB6CFAD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15208124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0B92EE3B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4624813B" w14:textId="54610896" w:rsidR="00CE6114" w:rsidRDefault="00CE6114" w:rsidP="00CE611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Comments cont</w:t>
      </w:r>
      <w:r w:rsidR="00027E72">
        <w:rPr>
          <w:rFonts w:asciiTheme="minorBidi" w:hAnsiTheme="minorBidi"/>
          <w:sz w:val="24"/>
          <w:szCs w:val="24"/>
        </w:rPr>
        <w:t>inued.</w:t>
      </w:r>
    </w:p>
    <w:p w14:paraId="6F8C6071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3F3A05E2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313ADF76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7AA20390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3A6D0034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5722F34F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76186F65" w14:textId="77777777" w:rsidR="007613D5" w:rsidRDefault="007613D5" w:rsidP="007613D5">
      <w:pPr>
        <w:pStyle w:val="ListParagraph"/>
        <w:numPr>
          <w:ilvl w:val="0"/>
          <w:numId w:val="33"/>
        </w:numPr>
        <w:rPr>
          <w:rFonts w:asciiTheme="minorBidi" w:hAnsiTheme="minorBidi"/>
          <w:sz w:val="24"/>
          <w:szCs w:val="24"/>
        </w:rPr>
      </w:pPr>
      <w:r w:rsidRPr="007613D5">
        <w:rPr>
          <w:rFonts w:asciiTheme="minorBidi" w:hAnsiTheme="minorBidi"/>
          <w:sz w:val="24"/>
          <w:szCs w:val="24"/>
        </w:rPr>
        <w:t>Are there any other buildings or structures considered to be of historical or architectural significance within the Conservation Area or its setting which should be highlighted in the Appraisal?</w:t>
      </w:r>
    </w:p>
    <w:p w14:paraId="1DF3359F" w14:textId="77777777" w:rsid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35279620" w14:textId="77777777" w:rsid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6CA4F73F" w14:textId="77777777" w:rsid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281D7D42" w14:textId="77777777" w:rsid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58D05E66" w14:textId="77777777" w:rsid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5808419B" w14:textId="77777777" w:rsid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0BC280C2" w14:textId="77777777" w:rsid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02D4FC2B" w14:textId="77777777" w:rsidR="007613D5" w:rsidRPr="007613D5" w:rsidRDefault="007613D5" w:rsidP="007613D5">
      <w:pPr>
        <w:rPr>
          <w:rFonts w:asciiTheme="minorBidi" w:hAnsiTheme="minorBidi"/>
          <w:sz w:val="24"/>
          <w:szCs w:val="24"/>
        </w:rPr>
      </w:pPr>
    </w:p>
    <w:p w14:paraId="0BE71D95" w14:textId="77777777" w:rsidR="007613D5" w:rsidRPr="007613D5" w:rsidRDefault="007613D5" w:rsidP="007613D5">
      <w:pPr>
        <w:pStyle w:val="ListParagraph"/>
        <w:numPr>
          <w:ilvl w:val="0"/>
          <w:numId w:val="33"/>
        </w:numPr>
        <w:rPr>
          <w:rFonts w:asciiTheme="minorBidi" w:hAnsiTheme="minorBidi"/>
          <w:sz w:val="24"/>
          <w:szCs w:val="24"/>
        </w:rPr>
      </w:pPr>
      <w:r w:rsidRPr="007613D5">
        <w:rPr>
          <w:rFonts w:asciiTheme="minorBidi" w:hAnsiTheme="minorBidi"/>
          <w:sz w:val="24"/>
          <w:szCs w:val="24"/>
        </w:rPr>
        <w:t xml:space="preserve">Do you think any amendments should be made to the current Conservation Area boundary? </w:t>
      </w:r>
    </w:p>
    <w:p w14:paraId="21E07402" w14:textId="648A491D" w:rsidR="00CE6114" w:rsidRDefault="00CE6114" w:rsidP="007613D5">
      <w:pPr>
        <w:pStyle w:val="ListParagraph"/>
        <w:rPr>
          <w:rFonts w:asciiTheme="minorBidi" w:hAnsiTheme="minorBidi"/>
          <w:sz w:val="24"/>
          <w:szCs w:val="24"/>
        </w:rPr>
      </w:pPr>
    </w:p>
    <w:p w14:paraId="201370FE" w14:textId="77777777" w:rsidR="007613D5" w:rsidRDefault="007613D5" w:rsidP="007613D5">
      <w:pPr>
        <w:pStyle w:val="ListParagraph"/>
        <w:rPr>
          <w:rFonts w:asciiTheme="minorBidi" w:hAnsiTheme="minorBidi"/>
          <w:sz w:val="24"/>
          <w:szCs w:val="24"/>
        </w:rPr>
      </w:pPr>
    </w:p>
    <w:p w14:paraId="1EE9B9A4" w14:textId="77777777" w:rsidR="007613D5" w:rsidRDefault="007613D5" w:rsidP="007613D5">
      <w:pPr>
        <w:pStyle w:val="ListParagraph"/>
        <w:rPr>
          <w:rFonts w:asciiTheme="minorBidi" w:hAnsiTheme="minorBidi"/>
          <w:sz w:val="24"/>
          <w:szCs w:val="24"/>
        </w:rPr>
      </w:pPr>
    </w:p>
    <w:p w14:paraId="5A4F15DA" w14:textId="77777777" w:rsidR="007613D5" w:rsidRPr="007613D5" w:rsidRDefault="007613D5" w:rsidP="007613D5">
      <w:pPr>
        <w:pStyle w:val="ListParagraph"/>
        <w:rPr>
          <w:rFonts w:asciiTheme="minorBidi" w:hAnsiTheme="minorBidi"/>
          <w:sz w:val="24"/>
          <w:szCs w:val="24"/>
        </w:rPr>
      </w:pPr>
    </w:p>
    <w:p w14:paraId="3AFF8A48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679A4CA2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1C9B795E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751C7AC6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4DC4B8E4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0BD9DE5F" w14:textId="7572C09C" w:rsidR="00CE6114" w:rsidRPr="00CE6114" w:rsidRDefault="00CE6114" w:rsidP="00CE6114">
      <w:pPr>
        <w:pStyle w:val="Title"/>
        <w:rPr>
          <w:rFonts w:asciiTheme="minorBidi" w:hAnsiTheme="minorBidi" w:cstheme="minorBidi"/>
          <w:sz w:val="28"/>
          <w:szCs w:val="28"/>
        </w:rPr>
      </w:pPr>
      <w:r w:rsidRPr="00CE6114">
        <w:rPr>
          <w:rFonts w:asciiTheme="minorBidi" w:hAnsiTheme="minorBidi" w:cstheme="minorBidi"/>
          <w:sz w:val="28"/>
          <w:szCs w:val="28"/>
        </w:rPr>
        <w:lastRenderedPageBreak/>
        <w:t>Impact on the Welsh Language</w:t>
      </w:r>
    </w:p>
    <w:p w14:paraId="0D3BBA97" w14:textId="1C436B06" w:rsidR="00CE6114" w:rsidRDefault="00CE6114" w:rsidP="00CE6114">
      <w:pPr>
        <w:pStyle w:val="ListParagraph"/>
        <w:numPr>
          <w:ilvl w:val="0"/>
          <w:numId w:val="33"/>
        </w:numPr>
        <w:ind w:hanging="357"/>
        <w:contextualSpacing w:val="0"/>
        <w:rPr>
          <w:rFonts w:asciiTheme="minorBidi" w:hAnsiTheme="minorBidi"/>
          <w:sz w:val="24"/>
          <w:szCs w:val="24"/>
        </w:rPr>
      </w:pPr>
      <w:r w:rsidRPr="00CE6114">
        <w:rPr>
          <w:rFonts w:asciiTheme="minorBidi" w:hAnsiTheme="minorBidi"/>
          <w:sz w:val="24"/>
          <w:szCs w:val="24"/>
        </w:rPr>
        <w:t xml:space="preserve">Do you think that adopting this Conservation Area </w:t>
      </w:r>
      <w:r w:rsidR="00F43408">
        <w:rPr>
          <w:rFonts w:asciiTheme="minorBidi" w:hAnsiTheme="minorBidi"/>
          <w:sz w:val="24"/>
          <w:szCs w:val="24"/>
        </w:rPr>
        <w:t>A</w:t>
      </w:r>
      <w:r w:rsidRPr="00CE6114">
        <w:rPr>
          <w:rFonts w:asciiTheme="minorBidi" w:hAnsiTheme="minorBidi"/>
          <w:sz w:val="24"/>
          <w:szCs w:val="24"/>
        </w:rPr>
        <w:t>ppraisal and Management Plan will have an effect on opportunities for people to use the Welsh language and on the status of the Welsh language in the community?</w:t>
      </w:r>
    </w:p>
    <w:p w14:paraId="7BDF5FA5" w14:textId="57121CAA" w:rsidR="00CE6114" w:rsidRPr="00CE6114" w:rsidRDefault="00CE6114" w:rsidP="00CE6114">
      <w:pPr>
        <w:pStyle w:val="ListParagraph"/>
        <w:numPr>
          <w:ilvl w:val="0"/>
          <w:numId w:val="36"/>
        </w:numPr>
        <w:ind w:left="2160" w:hanging="357"/>
        <w:contextualSpacing w:val="0"/>
        <w:rPr>
          <w:rFonts w:asciiTheme="minorBidi" w:hAnsiTheme="minorBidi"/>
          <w:sz w:val="24"/>
          <w:szCs w:val="24"/>
        </w:rPr>
      </w:pPr>
      <w:r w:rsidRPr="00CE6114">
        <w:rPr>
          <w:rFonts w:asciiTheme="minorBidi" w:hAnsiTheme="minorBidi"/>
          <w:sz w:val="24"/>
          <w:szCs w:val="24"/>
        </w:rPr>
        <w:t>Yes, a positive effect</w:t>
      </w:r>
    </w:p>
    <w:p w14:paraId="49542D1A" w14:textId="309BED89" w:rsidR="00CE6114" w:rsidRPr="00CE6114" w:rsidRDefault="00CE6114" w:rsidP="00CE6114">
      <w:pPr>
        <w:pStyle w:val="ListParagraph"/>
        <w:numPr>
          <w:ilvl w:val="0"/>
          <w:numId w:val="36"/>
        </w:numPr>
        <w:ind w:left="2160" w:hanging="357"/>
        <w:contextualSpacing w:val="0"/>
        <w:rPr>
          <w:rFonts w:asciiTheme="minorBidi" w:hAnsiTheme="minorBidi"/>
          <w:sz w:val="24"/>
          <w:szCs w:val="24"/>
        </w:rPr>
      </w:pPr>
      <w:r w:rsidRPr="00CE6114">
        <w:rPr>
          <w:rFonts w:asciiTheme="minorBidi" w:hAnsiTheme="minorBidi"/>
          <w:sz w:val="24"/>
          <w:szCs w:val="24"/>
        </w:rPr>
        <w:t>Yes, a negative effect</w:t>
      </w:r>
    </w:p>
    <w:p w14:paraId="03F41CA9" w14:textId="2D9C1A3D" w:rsidR="00CE6114" w:rsidRPr="00CE6114" w:rsidRDefault="00CE6114" w:rsidP="00CE6114">
      <w:pPr>
        <w:pStyle w:val="ListParagraph"/>
        <w:numPr>
          <w:ilvl w:val="0"/>
          <w:numId w:val="36"/>
        </w:numPr>
        <w:ind w:left="2160"/>
        <w:rPr>
          <w:rFonts w:asciiTheme="minorBidi" w:hAnsiTheme="minorBidi"/>
          <w:sz w:val="24"/>
          <w:szCs w:val="24"/>
        </w:rPr>
      </w:pPr>
      <w:r w:rsidRPr="00CE6114">
        <w:rPr>
          <w:rFonts w:asciiTheme="minorBidi" w:hAnsiTheme="minorBidi"/>
          <w:sz w:val="24"/>
          <w:szCs w:val="24"/>
        </w:rPr>
        <w:t>It will not have an effect</w:t>
      </w:r>
    </w:p>
    <w:p w14:paraId="29303E71" w14:textId="77777777" w:rsidR="00CE6114" w:rsidRDefault="00CE6114" w:rsidP="00CE6114">
      <w:pPr>
        <w:rPr>
          <w:rFonts w:asciiTheme="minorBidi" w:hAnsiTheme="minorBidi"/>
          <w:sz w:val="24"/>
          <w:szCs w:val="24"/>
        </w:rPr>
      </w:pPr>
    </w:p>
    <w:p w14:paraId="15210BFB" w14:textId="79F18DB0" w:rsidR="00CE6114" w:rsidRPr="00CE6114" w:rsidRDefault="00CE6114" w:rsidP="00CE6114">
      <w:pPr>
        <w:pStyle w:val="ListParagraph"/>
        <w:numPr>
          <w:ilvl w:val="0"/>
          <w:numId w:val="33"/>
        </w:numPr>
        <w:rPr>
          <w:rFonts w:asciiTheme="minorBidi" w:hAnsiTheme="minorBidi"/>
          <w:sz w:val="24"/>
          <w:szCs w:val="24"/>
        </w:rPr>
      </w:pPr>
      <w:r w:rsidRPr="00CE6114">
        <w:rPr>
          <w:rFonts w:asciiTheme="minorBidi" w:hAnsiTheme="minorBidi"/>
          <w:sz w:val="24"/>
          <w:szCs w:val="24"/>
        </w:rPr>
        <w:t>Please use the space below to add further comments about the effect on the Welsh language.</w:t>
      </w:r>
    </w:p>
    <w:p w14:paraId="34FBFC63" w14:textId="77777777" w:rsidR="00123218" w:rsidRDefault="00123218" w:rsidP="00123218">
      <w:pPr>
        <w:rPr>
          <w:rFonts w:asciiTheme="minorBidi" w:hAnsiTheme="minorBidi"/>
          <w:sz w:val="24"/>
          <w:szCs w:val="24"/>
        </w:rPr>
      </w:pPr>
    </w:p>
    <w:p w14:paraId="4E895526" w14:textId="77777777" w:rsidR="00CE6114" w:rsidRDefault="00CE6114" w:rsidP="00123218">
      <w:pPr>
        <w:rPr>
          <w:rFonts w:asciiTheme="minorBidi" w:hAnsiTheme="minorBidi"/>
          <w:sz w:val="24"/>
          <w:szCs w:val="24"/>
        </w:rPr>
      </w:pPr>
    </w:p>
    <w:p w14:paraId="2A358652" w14:textId="77777777" w:rsidR="00CE6114" w:rsidRDefault="00CE6114" w:rsidP="00123218">
      <w:pPr>
        <w:rPr>
          <w:rFonts w:asciiTheme="minorBidi" w:hAnsiTheme="minorBidi"/>
          <w:sz w:val="24"/>
          <w:szCs w:val="24"/>
        </w:rPr>
      </w:pPr>
    </w:p>
    <w:p w14:paraId="3349C94B" w14:textId="77777777" w:rsidR="007613D5" w:rsidRDefault="007613D5" w:rsidP="00123218">
      <w:pPr>
        <w:rPr>
          <w:rFonts w:asciiTheme="minorBidi" w:hAnsiTheme="minorBidi"/>
          <w:sz w:val="24"/>
          <w:szCs w:val="24"/>
        </w:rPr>
      </w:pPr>
    </w:p>
    <w:p w14:paraId="4FEE64DA" w14:textId="77777777" w:rsidR="00CE6114" w:rsidRPr="00123218" w:rsidRDefault="00CE6114" w:rsidP="00123218">
      <w:pPr>
        <w:rPr>
          <w:rFonts w:asciiTheme="minorBidi" w:hAnsiTheme="minorBidi"/>
          <w:sz w:val="24"/>
          <w:szCs w:val="24"/>
        </w:rPr>
      </w:pPr>
    </w:p>
    <w:p w14:paraId="42678268" w14:textId="762EB96E" w:rsidR="00642BE3" w:rsidRPr="00CE6114" w:rsidRDefault="00642BE3" w:rsidP="00642BE3">
      <w:pPr>
        <w:pStyle w:val="Title"/>
        <w:rPr>
          <w:rFonts w:asciiTheme="minorBidi" w:hAnsiTheme="minorBidi" w:cstheme="minorBidi"/>
          <w:sz w:val="28"/>
          <w:szCs w:val="28"/>
        </w:rPr>
      </w:pPr>
      <w:r w:rsidRPr="00CE6114">
        <w:rPr>
          <w:rFonts w:asciiTheme="minorBidi" w:hAnsiTheme="minorBidi" w:cstheme="minorBidi"/>
          <w:sz w:val="28"/>
          <w:szCs w:val="28"/>
        </w:rPr>
        <w:t>Equality Monitoring Questions</w:t>
      </w:r>
    </w:p>
    <w:p w14:paraId="0164C724" w14:textId="289A204E" w:rsidR="00032687" w:rsidRPr="00032687" w:rsidRDefault="00032687" w:rsidP="00032687">
      <w:pPr>
        <w:spacing w:before="209"/>
        <w:ind w:right="-370"/>
        <w:rPr>
          <w:rFonts w:asciiTheme="minorBidi" w:hAnsiTheme="minorBidi"/>
          <w:color w:val="000000" w:themeColor="text1"/>
          <w:sz w:val="24"/>
          <w:szCs w:val="24"/>
        </w:rPr>
      </w:pPr>
      <w:bookmarkStart w:id="2" w:name="_Hlk148108748"/>
      <w:bookmarkEnd w:id="0"/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You do not have to answer these questions.  They </w:t>
      </w:r>
      <w:bookmarkStart w:id="3" w:name="_Hlk149828998"/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help us to check that we </w:t>
      </w:r>
      <w:r w:rsidR="00093C16">
        <w:rPr>
          <w:rFonts w:asciiTheme="minorBidi" w:hAnsiTheme="minorBidi"/>
          <w:color w:val="000000" w:themeColor="text1"/>
          <w:sz w:val="24"/>
          <w:szCs w:val="24"/>
        </w:rPr>
        <w:t xml:space="preserve">have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collected </w:t>
      </w:r>
      <w:r w:rsidR="00093C16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views </w:t>
      </w:r>
      <w:r w:rsidR="00093C16">
        <w:rPr>
          <w:rFonts w:asciiTheme="minorBidi" w:hAnsiTheme="minorBidi"/>
          <w:color w:val="000000" w:themeColor="text1"/>
          <w:sz w:val="24"/>
          <w:szCs w:val="24"/>
        </w:rPr>
        <w:t>of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 a broad range of people that truly reflect the population in Ceredigion.</w:t>
      </w:r>
      <w:bookmarkEnd w:id="3"/>
      <w:r w:rsidRPr="00032687">
        <w:rPr>
          <w:rFonts w:asciiTheme="minorBidi" w:hAnsiTheme="minorBidi"/>
          <w:color w:val="000000" w:themeColor="text1"/>
          <w:sz w:val="24"/>
          <w:szCs w:val="24"/>
        </w:rPr>
        <w:t xml:space="preserve"> The information will only be used for statistical analysis.</w:t>
      </w:r>
    </w:p>
    <w:bookmarkEnd w:id="2"/>
    <w:p w14:paraId="35B99A27" w14:textId="77777777" w:rsidR="00DB0860" w:rsidRDefault="00DB0860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12386E46" w14:textId="17423638" w:rsidR="00032687" w:rsidRPr="00032687" w:rsidRDefault="00032687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b/>
          <w:bCs/>
          <w:color w:val="000000" w:themeColor="text1"/>
          <w:sz w:val="24"/>
          <w:szCs w:val="24"/>
        </w:rPr>
        <w:t>1. How old are you?</w:t>
      </w:r>
    </w:p>
    <w:p w14:paraId="4CBB1BB9" w14:textId="77777777" w:rsidR="00CB0E88" w:rsidRDefault="00CB0E88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  <w:sectPr w:rsidR="00CB0E88" w:rsidSect="0012321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EB1DC5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0-15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6BE1BF3B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16-24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4E722684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25-44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0C3C83BA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45-64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ab/>
      </w:r>
    </w:p>
    <w:p w14:paraId="08962E05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65+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0470392E" w14:textId="77777777" w:rsidR="00032687" w:rsidRPr="00032687" w:rsidRDefault="00032687" w:rsidP="00032687">
      <w:pPr>
        <w:pStyle w:val="ListParagraph"/>
        <w:widowControl w:val="0"/>
        <w:numPr>
          <w:ilvl w:val="0"/>
          <w:numId w:val="21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4123578E" w14:textId="77777777" w:rsidR="00CB0E88" w:rsidRPr="00CE6114" w:rsidRDefault="00CB0E88" w:rsidP="00CE6114">
      <w:pPr>
        <w:tabs>
          <w:tab w:val="left" w:pos="1370"/>
        </w:tabs>
        <w:spacing w:after="0"/>
        <w:ind w:left="360" w:right="-370"/>
        <w:rPr>
          <w:rFonts w:asciiTheme="minorBidi" w:hAnsiTheme="minorBidi"/>
          <w:color w:val="000000" w:themeColor="text1"/>
          <w:sz w:val="24"/>
          <w:szCs w:val="24"/>
        </w:rPr>
        <w:sectPr w:rsidR="00CB0E88" w:rsidRPr="00CE6114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4C0573" w14:textId="77777777" w:rsidR="00CE6114" w:rsidRDefault="00CE6114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38A60895" w14:textId="257ACE60" w:rsidR="00032687" w:rsidRPr="00032687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2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What gender</w:t>
      </w:r>
      <w:r w:rsidR="00B851C1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do you identify as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?</w:t>
      </w:r>
    </w:p>
    <w:p w14:paraId="03E2CA24" w14:textId="77777777" w:rsidR="00CB0E88" w:rsidRDefault="00CB0E88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958C28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Male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682EAB9A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Female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ab/>
      </w:r>
    </w:p>
    <w:p w14:paraId="796149D1" w14:textId="77777777" w:rsidR="00B851C1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Non-binary</w:t>
      </w:r>
    </w:p>
    <w:p w14:paraId="617A2150" w14:textId="1FDA2867" w:rsidR="00032687" w:rsidRPr="00032687" w:rsidRDefault="00B851C1" w:rsidP="5CDDECE3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5CDDECE3">
        <w:rPr>
          <w:rFonts w:asciiTheme="minorBidi" w:hAnsiTheme="minorBidi"/>
          <w:color w:val="000000" w:themeColor="text1"/>
          <w:w w:val="105"/>
          <w:sz w:val="24"/>
          <w:szCs w:val="24"/>
        </w:rPr>
        <w:t>Tran</w:t>
      </w:r>
      <w:r w:rsidR="175E2D34" w:rsidRPr="5CDDECE3">
        <w:rPr>
          <w:rFonts w:asciiTheme="minorBidi" w:hAnsiTheme="minorBidi"/>
          <w:color w:val="000000" w:themeColor="text1"/>
          <w:w w:val="105"/>
          <w:sz w:val="24"/>
          <w:szCs w:val="24"/>
        </w:rPr>
        <w:t>s</w:t>
      </w:r>
      <w:r w:rsidRPr="5CDDECE3">
        <w:rPr>
          <w:rFonts w:asciiTheme="minorBidi" w:hAnsiTheme="minorBidi"/>
          <w:color w:val="000000" w:themeColor="text1"/>
          <w:w w:val="105"/>
          <w:sz w:val="24"/>
          <w:szCs w:val="24"/>
        </w:rPr>
        <w:t>-gender</w:t>
      </w:r>
      <w:r w:rsidR="00032687"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ab/>
      </w:r>
    </w:p>
    <w:p w14:paraId="255CE942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I prefer to use another</w:t>
      </w:r>
      <w:r w:rsidRPr="00032687">
        <w:rPr>
          <w:rFonts w:asciiTheme="minorBidi" w:hAnsiTheme="minorBid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term</w:t>
      </w:r>
    </w:p>
    <w:p w14:paraId="786D51BB" w14:textId="77777777" w:rsidR="00032687" w:rsidRPr="00032687" w:rsidRDefault="00032687" w:rsidP="00032687">
      <w:pPr>
        <w:pStyle w:val="ListParagraph"/>
        <w:widowControl w:val="0"/>
        <w:numPr>
          <w:ilvl w:val="0"/>
          <w:numId w:val="20"/>
        </w:numPr>
        <w:tabs>
          <w:tab w:val="left" w:pos="1369"/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2E717B9B" w14:textId="77777777" w:rsidR="00CB0E88" w:rsidRDefault="00CB0E88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4E55B16" w14:textId="77777777" w:rsidR="00032687" w:rsidRPr="00032687" w:rsidRDefault="00032687" w:rsidP="00032687">
      <w:pPr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</w:rPr>
      </w:pPr>
    </w:p>
    <w:p w14:paraId="513A22FC" w14:textId="77777777" w:rsidR="00CE6114" w:rsidRDefault="00CE6114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1B6AE4CF" w14:textId="4679FF0B" w:rsidR="00032687" w:rsidRPr="00032687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3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Which of the following best describes how you think of yourself?</w:t>
      </w:r>
    </w:p>
    <w:p w14:paraId="529FA972" w14:textId="77777777" w:rsidR="00CB0E88" w:rsidRDefault="00CB0E88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31C829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Heterosexual/straight</w:t>
      </w:r>
    </w:p>
    <w:p w14:paraId="3ED8762E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Gay, Lesbian or</w:t>
      </w:r>
      <w:r w:rsidRPr="00032687">
        <w:rPr>
          <w:rFonts w:asciiTheme="minorBidi" w:hAnsiTheme="minorBidi"/>
          <w:color w:val="000000" w:themeColor="text1"/>
          <w:spacing w:val="-10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Queer</w:t>
      </w:r>
    </w:p>
    <w:p w14:paraId="113A9FC6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Bisexual</w:t>
      </w:r>
    </w:p>
    <w:p w14:paraId="11103956" w14:textId="77777777" w:rsidR="00032687" w:rsidRPr="00032687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Another sexual</w:t>
      </w:r>
      <w:r w:rsidRPr="00032687">
        <w:rPr>
          <w:rFonts w:asciiTheme="minorBidi" w:hAnsiTheme="minorBidi"/>
          <w:color w:val="000000" w:themeColor="text1"/>
          <w:spacing w:val="-28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orientation</w:t>
      </w:r>
    </w:p>
    <w:p w14:paraId="523466D6" w14:textId="6283A74A" w:rsidR="00CB0E88" w:rsidRDefault="00032687" w:rsidP="00032687">
      <w:pPr>
        <w:pStyle w:val="ListParagraph"/>
        <w:widowControl w:val="0"/>
        <w:numPr>
          <w:ilvl w:val="0"/>
          <w:numId w:val="23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</w:t>
      </w:r>
      <w:r w:rsidR="00B851C1">
        <w:rPr>
          <w:rFonts w:asciiTheme="minorBidi" w:hAnsiTheme="minorBidi"/>
          <w:color w:val="000000" w:themeColor="text1"/>
          <w:sz w:val="24"/>
          <w:szCs w:val="24"/>
        </w:rPr>
        <w:t>y</w:t>
      </w:r>
    </w:p>
    <w:p w14:paraId="2119625A" w14:textId="77777777" w:rsidR="00DB0860" w:rsidRDefault="00DB0860" w:rsidP="00DB0860">
      <w:p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1068B8AF" w14:textId="77777777" w:rsidR="00CE6114" w:rsidRDefault="00CE6114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734F05AD" w14:textId="3E5CFD28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4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How would you describe your national identity?</w:t>
      </w:r>
    </w:p>
    <w:p w14:paraId="3F59F336" w14:textId="77777777" w:rsidR="00CB0E88" w:rsidRDefault="00CB0E88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7C28BB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British</w:t>
      </w:r>
    </w:p>
    <w:p w14:paraId="51337389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Cornish</w:t>
      </w:r>
    </w:p>
    <w:p w14:paraId="3DE4344C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English</w:t>
      </w:r>
    </w:p>
    <w:p w14:paraId="76B7262A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Northern Irish</w:t>
      </w:r>
    </w:p>
    <w:p w14:paraId="6B40224D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Scottish</w:t>
      </w:r>
    </w:p>
    <w:p w14:paraId="1670C65B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7F765790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Another national</w:t>
      </w:r>
      <w:r w:rsidRPr="00032687">
        <w:rPr>
          <w:rFonts w:asciiTheme="minorBidi" w:hAnsiTheme="minorBidi"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identity</w:t>
      </w:r>
    </w:p>
    <w:p w14:paraId="7A0A2C97" w14:textId="77777777" w:rsidR="00032687" w:rsidRPr="00032687" w:rsidRDefault="00032687" w:rsidP="00032687">
      <w:pPr>
        <w:pStyle w:val="ListParagraph"/>
        <w:widowControl w:val="0"/>
        <w:numPr>
          <w:ilvl w:val="0"/>
          <w:numId w:val="24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78D445CA" w14:textId="77777777" w:rsidR="00CB0E88" w:rsidRDefault="00CB0E88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5D91AA" w14:textId="77777777" w:rsidR="00032687" w:rsidRP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</w:p>
    <w:p w14:paraId="37D08826" w14:textId="77777777" w:rsidR="00CE6114" w:rsidRDefault="00CE6114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67AA2DDA" w14:textId="1C81BA30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5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How would you describe your ethnic group?</w:t>
      </w:r>
    </w:p>
    <w:p w14:paraId="02865B29" w14:textId="77777777" w:rsidR="00CB0E88" w:rsidRDefault="00CB0E88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0BAFD5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Asian, Asian British or Asian</w:t>
      </w:r>
      <w:r w:rsidRPr="00032687">
        <w:rPr>
          <w:rFonts w:asciiTheme="minorBidi" w:hAnsiTheme="minorBidi"/>
          <w:color w:val="000000" w:themeColor="text1"/>
          <w:spacing w:val="44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06C4CDB0" w14:textId="73DD6BCF" w:rsidR="00032687" w:rsidRPr="00B851C1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B851C1">
        <w:rPr>
          <w:rFonts w:asciiTheme="minorBidi" w:hAnsiTheme="minorBidi"/>
          <w:color w:val="000000" w:themeColor="text1"/>
          <w:sz w:val="24"/>
          <w:szCs w:val="24"/>
        </w:rPr>
        <w:t>Black, Black British, Black Welsh</w:t>
      </w:r>
      <w:r w:rsidR="00B851C1" w:rsidRPr="00B851C1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Pr="00B851C1">
        <w:rPr>
          <w:rFonts w:asciiTheme="minorBidi" w:hAnsiTheme="minorBidi"/>
          <w:color w:val="000000" w:themeColor="text1"/>
          <w:w w:val="105"/>
          <w:sz w:val="24"/>
          <w:szCs w:val="24"/>
        </w:rPr>
        <w:t>Caribbean or</w:t>
      </w:r>
      <w:r w:rsidRPr="00B851C1">
        <w:rPr>
          <w:rFonts w:asciiTheme="minorBidi" w:hAnsiTheme="minorBidi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B851C1">
        <w:rPr>
          <w:rFonts w:asciiTheme="minorBidi" w:hAnsiTheme="minorBidi"/>
          <w:color w:val="000000" w:themeColor="text1"/>
          <w:w w:val="105"/>
          <w:sz w:val="24"/>
          <w:szCs w:val="24"/>
        </w:rPr>
        <w:t>African</w:t>
      </w:r>
    </w:p>
    <w:p w14:paraId="47139182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Mixed or Multiple</w:t>
      </w:r>
      <w:r w:rsidRPr="00032687">
        <w:rPr>
          <w:rFonts w:asciiTheme="minorBidi" w:hAnsiTheme="minorBid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ethnic</w:t>
      </w:r>
    </w:p>
    <w:p w14:paraId="54C20762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White</w:t>
      </w:r>
    </w:p>
    <w:p w14:paraId="32A22EAB" w14:textId="77777777" w:rsidR="00032687" w:rsidRPr="00032687" w:rsidRDefault="00032687" w:rsidP="00032687">
      <w:pPr>
        <w:pStyle w:val="ListParagraph"/>
        <w:widowControl w:val="0"/>
        <w:numPr>
          <w:ilvl w:val="0"/>
          <w:numId w:val="25"/>
        </w:numPr>
        <w:tabs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Another ethnic</w:t>
      </w:r>
      <w:r w:rsidRPr="00032687">
        <w:rPr>
          <w:rFonts w:asciiTheme="minorBidi" w:hAnsiTheme="minorBidi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group</w:t>
      </w:r>
    </w:p>
    <w:p w14:paraId="6F34BFA7" w14:textId="77777777" w:rsidR="007613D5" w:rsidRDefault="00032687" w:rsidP="007613D5">
      <w:pPr>
        <w:pStyle w:val="ListParagraph"/>
        <w:widowControl w:val="0"/>
        <w:numPr>
          <w:ilvl w:val="0"/>
          <w:numId w:val="25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</w:t>
      </w:r>
      <w:r w:rsidR="007613D5">
        <w:rPr>
          <w:rFonts w:asciiTheme="minorBidi" w:hAnsiTheme="minorBidi"/>
          <w:color w:val="000000" w:themeColor="text1"/>
          <w:sz w:val="24"/>
          <w:szCs w:val="24"/>
        </w:rPr>
        <w:t>y</w:t>
      </w:r>
    </w:p>
    <w:p w14:paraId="0665033D" w14:textId="77777777" w:rsidR="007613D5" w:rsidRDefault="007613D5" w:rsidP="007613D5">
      <w:pPr>
        <w:widowControl w:val="0"/>
        <w:tabs>
          <w:tab w:val="left" w:pos="1370"/>
        </w:tabs>
        <w:autoSpaceDE w:val="0"/>
        <w:autoSpaceDN w:val="0"/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</w:rPr>
      </w:pPr>
    </w:p>
    <w:p w14:paraId="40842A69" w14:textId="6F60C14C" w:rsidR="007613D5" w:rsidRPr="007613D5" w:rsidRDefault="007613D5" w:rsidP="007613D5">
      <w:pPr>
        <w:widowControl w:val="0"/>
        <w:tabs>
          <w:tab w:val="left" w:pos="1370"/>
        </w:tabs>
        <w:autoSpaceDE w:val="0"/>
        <w:autoSpaceDN w:val="0"/>
        <w:spacing w:after="0"/>
        <w:ind w:right="-370"/>
        <w:rPr>
          <w:rFonts w:asciiTheme="minorBidi" w:hAnsiTheme="minorBidi"/>
          <w:color w:val="000000" w:themeColor="text1"/>
          <w:sz w:val="24"/>
          <w:szCs w:val="24"/>
        </w:rPr>
        <w:sectPr w:rsidR="007613D5" w:rsidRPr="007613D5" w:rsidSect="006A5A4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C1CC53" w14:textId="77777777" w:rsidR="00032687" w:rsidRPr="00032687" w:rsidRDefault="00032687" w:rsidP="00032687">
      <w:pPr>
        <w:pStyle w:val="ListParagraph"/>
        <w:tabs>
          <w:tab w:val="left" w:pos="1370"/>
        </w:tabs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</w:p>
    <w:p w14:paraId="1AC890C7" w14:textId="30EB6680" w:rsidR="00032687" w:rsidRPr="00032687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6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What is your religion or belief?</w:t>
      </w:r>
    </w:p>
    <w:p w14:paraId="4DEC81FB" w14:textId="77777777" w:rsidR="00CB0E88" w:rsidRDefault="00CB0E88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05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0F169D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Christian</w:t>
      </w:r>
    </w:p>
    <w:p w14:paraId="1BE36120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Buddhist</w:t>
      </w:r>
    </w:p>
    <w:p w14:paraId="7D11C52A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9"/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Hindu</w:t>
      </w:r>
    </w:p>
    <w:p w14:paraId="2DC5D378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5"/>
          <w:tab w:val="left" w:pos="1366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Jewish</w:t>
      </w:r>
    </w:p>
    <w:p w14:paraId="194E7C23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Muslim</w:t>
      </w:r>
    </w:p>
    <w:p w14:paraId="72FD0083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1"/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Sikh</w:t>
      </w:r>
    </w:p>
    <w:p w14:paraId="6F098B76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No</w:t>
      </w:r>
      <w:r w:rsidRPr="00032687">
        <w:rPr>
          <w:rFonts w:asciiTheme="minorBidi" w:hAnsiTheme="minorBidi"/>
          <w:color w:val="000000" w:themeColor="text1"/>
          <w:spacing w:val="29"/>
          <w:w w:val="110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religion</w:t>
      </w:r>
    </w:p>
    <w:p w14:paraId="5C382108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66"/>
          <w:tab w:val="left" w:pos="1367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Other religion or</w:t>
      </w:r>
      <w:r w:rsidRPr="00032687">
        <w:rPr>
          <w:rFonts w:asciiTheme="minorBidi" w:hAnsiTheme="minorBidi"/>
          <w:color w:val="000000" w:themeColor="text1"/>
          <w:spacing w:val="19"/>
          <w:w w:val="110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belief</w:t>
      </w:r>
    </w:p>
    <w:p w14:paraId="705810C9" w14:textId="77777777" w:rsidR="00032687" w:rsidRPr="00032687" w:rsidRDefault="00032687" w:rsidP="00032687">
      <w:pPr>
        <w:pStyle w:val="ListParagraph"/>
        <w:widowControl w:val="0"/>
        <w:numPr>
          <w:ilvl w:val="0"/>
          <w:numId w:val="26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say</w:t>
      </w:r>
    </w:p>
    <w:p w14:paraId="05434FFB" w14:textId="77777777" w:rsidR="00CB0E88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88E9E6" w14:textId="77777777" w:rsidR="00032687" w:rsidRDefault="00032687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</w:rPr>
      </w:pPr>
    </w:p>
    <w:p w14:paraId="049BDF5E" w14:textId="77777777" w:rsidR="007613D5" w:rsidRPr="00CB0E88" w:rsidRDefault="007613D5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b/>
          <w:bCs/>
          <w:color w:val="000000" w:themeColor="text1"/>
        </w:rPr>
      </w:pPr>
    </w:p>
    <w:p w14:paraId="30ECFAAD" w14:textId="5603E2EF" w:rsidR="00CB0E88" w:rsidRDefault="00190C51" w:rsidP="00CB0E88">
      <w:pPr>
        <w:spacing w:after="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7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Have you previously served in the UK Armed Forces</w:t>
      </w:r>
      <w:r w:rsidR="00CB0E88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?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</w:p>
    <w:p w14:paraId="08821891" w14:textId="60FBA4C5" w:rsidR="00032687" w:rsidRPr="00CB0E88" w:rsidRDefault="00032687" w:rsidP="00CB0E88">
      <w:pPr>
        <w:spacing w:after="120"/>
        <w:ind w:right="-369"/>
        <w:rPr>
          <w:rFonts w:asciiTheme="minorBidi" w:hAnsiTheme="minorBidi"/>
          <w:color w:val="000000" w:themeColor="text1"/>
          <w:sz w:val="24"/>
          <w:szCs w:val="24"/>
        </w:rPr>
      </w:pPr>
      <w:r w:rsidRPr="00CB0E88">
        <w:rPr>
          <w:rFonts w:asciiTheme="minorBidi" w:hAnsiTheme="minorBidi"/>
          <w:color w:val="000000" w:themeColor="text1"/>
          <w:sz w:val="24"/>
          <w:szCs w:val="24"/>
        </w:rPr>
        <w:t>(current serving members should tick 'no')</w:t>
      </w:r>
    </w:p>
    <w:p w14:paraId="32921130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in the Regular Armed</w:t>
      </w:r>
      <w:r w:rsidRPr="00032687">
        <w:rPr>
          <w:rFonts w:asciiTheme="minorBidi" w:hAnsiTheme="minorBidi"/>
          <w:color w:val="000000" w:themeColor="text1"/>
          <w:spacing w:val="-12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Forces</w:t>
      </w:r>
    </w:p>
    <w:p w14:paraId="28AA39EE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in the Reserve Armed</w:t>
      </w:r>
      <w:r w:rsidRPr="00032687">
        <w:rPr>
          <w:rFonts w:asciiTheme="minorBidi" w:hAnsiTheme="minorBidi"/>
          <w:color w:val="000000" w:themeColor="text1"/>
          <w:spacing w:val="1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Forces</w:t>
      </w:r>
    </w:p>
    <w:p w14:paraId="257D21A0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No</w:t>
      </w:r>
    </w:p>
    <w:p w14:paraId="4C7FB983" w14:textId="77777777" w:rsidR="00032687" w:rsidRPr="00032687" w:rsidRDefault="00032687" w:rsidP="00032687">
      <w:pPr>
        <w:pStyle w:val="ListParagraph"/>
        <w:widowControl w:val="0"/>
        <w:numPr>
          <w:ilvl w:val="0"/>
          <w:numId w:val="27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refer not to</w:t>
      </w:r>
      <w:r w:rsidRPr="00032687">
        <w:rPr>
          <w:rFonts w:asciiTheme="minorBidi" w:hAnsiTheme="minorBid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say</w:t>
      </w:r>
    </w:p>
    <w:p w14:paraId="5AFCADE1" w14:textId="77777777" w:rsidR="00032687" w:rsidRDefault="00032687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</w:p>
    <w:p w14:paraId="7EF4BC3A" w14:textId="77777777" w:rsidR="007613D5" w:rsidRDefault="007613D5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</w:p>
    <w:p w14:paraId="4AF8BAC3" w14:textId="77777777" w:rsidR="007613D5" w:rsidRDefault="007613D5" w:rsidP="00032687">
      <w:pPr>
        <w:tabs>
          <w:tab w:val="left" w:pos="829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</w:p>
    <w:p w14:paraId="2AA78208" w14:textId="105522B3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8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Do have a long term physical or mental health condition or illness that reduces your ability to carry out day-to-day activities?</w:t>
      </w:r>
    </w:p>
    <w:p w14:paraId="2979F6DB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my day-to-day activities are limited a</w:t>
      </w:r>
      <w:r w:rsidRPr="00032687">
        <w:rPr>
          <w:rFonts w:asciiTheme="minorBidi" w:hAnsiTheme="minorBidi"/>
          <w:color w:val="000000" w:themeColor="text1"/>
          <w:spacing w:val="12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lot</w:t>
      </w:r>
    </w:p>
    <w:p w14:paraId="4700001B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Yes, my day-to-day activities are limited a</w:t>
      </w:r>
      <w:r w:rsidRPr="00032687">
        <w:rPr>
          <w:rFonts w:asciiTheme="minorBidi" w:hAnsiTheme="minorBidi"/>
          <w:color w:val="000000" w:themeColor="text1"/>
          <w:spacing w:val="19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little</w:t>
      </w:r>
    </w:p>
    <w:p w14:paraId="6610EFC3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w w:val="110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No</w:t>
      </w:r>
    </w:p>
    <w:p w14:paraId="32CAF185" w14:textId="77777777" w:rsidR="00032687" w:rsidRPr="00032687" w:rsidRDefault="00032687" w:rsidP="00032687">
      <w:pPr>
        <w:pStyle w:val="ListParagraph"/>
        <w:widowControl w:val="0"/>
        <w:numPr>
          <w:ilvl w:val="0"/>
          <w:numId w:val="28"/>
        </w:numPr>
        <w:tabs>
          <w:tab w:val="left" w:pos="1370"/>
          <w:tab w:val="left" w:pos="1371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10"/>
          <w:sz w:val="24"/>
          <w:szCs w:val="24"/>
        </w:rPr>
        <w:t>I p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481F08C1" w14:textId="77777777" w:rsidR="00CE6114" w:rsidRDefault="00CE6114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14:paraId="5D3FAA4F" w14:textId="3B946CCF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9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What is your preferred language?</w:t>
      </w:r>
    </w:p>
    <w:p w14:paraId="2A227088" w14:textId="77777777" w:rsidR="00032687" w:rsidRPr="00032687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0643DB11" w14:textId="77777777" w:rsidR="00032687" w:rsidRPr="00032687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English</w:t>
      </w:r>
    </w:p>
    <w:p w14:paraId="7437BD7D" w14:textId="77777777" w:rsidR="00032687" w:rsidRPr="00032687" w:rsidRDefault="00032687" w:rsidP="00032687">
      <w:pPr>
        <w:pStyle w:val="ListParagraph"/>
        <w:widowControl w:val="0"/>
        <w:numPr>
          <w:ilvl w:val="0"/>
          <w:numId w:val="29"/>
        </w:numPr>
        <w:tabs>
          <w:tab w:val="left" w:pos="1368"/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196D6BF5" w14:textId="77777777" w:rsidR="00032687" w:rsidRPr="00032687" w:rsidRDefault="00032687" w:rsidP="00032687">
      <w:pPr>
        <w:tabs>
          <w:tab w:val="left" w:pos="826"/>
        </w:tabs>
        <w:spacing w:after="0"/>
        <w:ind w:right="-370"/>
        <w:rPr>
          <w:rFonts w:asciiTheme="minorBidi" w:hAnsiTheme="minorBidi"/>
          <w:color w:val="000000" w:themeColor="text1"/>
          <w:w w:val="105"/>
          <w:sz w:val="24"/>
          <w:szCs w:val="24"/>
        </w:rPr>
      </w:pPr>
    </w:p>
    <w:p w14:paraId="15D3601C" w14:textId="699FBFDC" w:rsidR="00032687" w:rsidRPr="00CB0E88" w:rsidRDefault="00190C51" w:rsidP="00CB0E88">
      <w:pPr>
        <w:spacing w:after="120"/>
        <w:ind w:right="-369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10</w:t>
      </w:r>
      <w:r w:rsidR="00032687" w:rsidRPr="00CB0E88">
        <w:rPr>
          <w:rFonts w:asciiTheme="minorBidi" w:hAnsiTheme="minorBidi"/>
          <w:b/>
          <w:bCs/>
          <w:color w:val="000000" w:themeColor="text1"/>
          <w:sz w:val="24"/>
          <w:szCs w:val="24"/>
        </w:rPr>
        <w:t>. Can you understand, speak, read or write Welsh?</w:t>
      </w:r>
    </w:p>
    <w:p w14:paraId="026002D7" w14:textId="77777777" w:rsidR="00CB0E88" w:rsidRDefault="00CB0E88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1ADE4C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5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Understand spoken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46CEF86E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2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Speak</w:t>
      </w:r>
      <w:r w:rsidRPr="00032687">
        <w:rPr>
          <w:rFonts w:asciiTheme="minorBidi" w:hAnsiTheme="minorBidi"/>
          <w:color w:val="000000" w:themeColor="text1"/>
          <w:spacing w:val="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0D1D603E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Read</w:t>
      </w:r>
      <w:r w:rsidRPr="00032687">
        <w:rPr>
          <w:rFonts w:asciiTheme="minorBidi" w:hAnsiTheme="minorBidi"/>
          <w:color w:val="000000" w:themeColor="text1"/>
          <w:spacing w:val="16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Welsh</w:t>
      </w:r>
    </w:p>
    <w:p w14:paraId="3B01DA8E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69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Write</w:t>
      </w:r>
      <w:r w:rsidRPr="00032687">
        <w:rPr>
          <w:rFonts w:asciiTheme="minorBidi" w:hAnsiTheme="minorBidi"/>
          <w:color w:val="000000" w:themeColor="text1"/>
          <w:spacing w:val="3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Welsh</w:t>
      </w:r>
    </w:p>
    <w:p w14:paraId="512A3D9F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None of the</w:t>
      </w:r>
      <w:r w:rsidRPr="00032687">
        <w:rPr>
          <w:rFonts w:asciiTheme="minorBidi" w:hAnsiTheme="minorBid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w w:val="105"/>
          <w:sz w:val="24"/>
          <w:szCs w:val="24"/>
        </w:rPr>
        <w:t>above</w:t>
      </w:r>
    </w:p>
    <w:p w14:paraId="5C8AD3E7" w14:textId="77777777" w:rsidR="00032687" w:rsidRPr="00032687" w:rsidRDefault="00032687" w:rsidP="00032687">
      <w:pPr>
        <w:pStyle w:val="ListParagraph"/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spacing w:after="0"/>
        <w:ind w:right="-370"/>
        <w:contextualSpacing w:val="0"/>
        <w:rPr>
          <w:rFonts w:asciiTheme="minorBidi" w:hAnsiTheme="minorBidi"/>
          <w:color w:val="000000" w:themeColor="text1"/>
          <w:sz w:val="24"/>
          <w:szCs w:val="24"/>
        </w:rPr>
      </w:pPr>
      <w:r w:rsidRPr="00032687">
        <w:rPr>
          <w:rFonts w:asciiTheme="minorBidi" w:hAnsiTheme="minorBidi"/>
          <w:color w:val="000000" w:themeColor="text1"/>
          <w:sz w:val="24"/>
          <w:szCs w:val="24"/>
        </w:rPr>
        <w:t>I prefer not to</w:t>
      </w:r>
      <w:r w:rsidRPr="00032687">
        <w:rPr>
          <w:rFonts w:asciiTheme="minorBidi" w:hAnsiTheme="minorBidi"/>
          <w:color w:val="000000" w:themeColor="text1"/>
          <w:spacing w:val="-17"/>
          <w:sz w:val="24"/>
          <w:szCs w:val="24"/>
        </w:rPr>
        <w:t xml:space="preserve"> </w:t>
      </w:r>
      <w:r w:rsidRPr="00032687">
        <w:rPr>
          <w:rFonts w:asciiTheme="minorBidi" w:hAnsiTheme="minorBidi"/>
          <w:color w:val="000000" w:themeColor="text1"/>
          <w:sz w:val="24"/>
          <w:szCs w:val="24"/>
        </w:rPr>
        <w:t>say</w:t>
      </w:r>
    </w:p>
    <w:p w14:paraId="38599D7D" w14:textId="77777777" w:rsidR="00CB0E88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</w:rPr>
        <w:sectPr w:rsidR="00CB0E88" w:rsidSect="00CB0E8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6E5A99D" w14:textId="77777777" w:rsidR="00CB0E88" w:rsidRDefault="00CB0E88" w:rsidP="00032687">
      <w:pPr>
        <w:pStyle w:val="BodyText"/>
        <w:spacing w:line="276" w:lineRule="auto"/>
        <w:ind w:right="-370"/>
        <w:rPr>
          <w:rFonts w:asciiTheme="minorBidi" w:hAnsiTheme="minorBidi" w:cstheme="minorBidi"/>
          <w:color w:val="000000" w:themeColor="text1"/>
        </w:rPr>
      </w:pPr>
    </w:p>
    <w:p w14:paraId="387C999E" w14:textId="77777777" w:rsidR="00BE3CFF" w:rsidRDefault="00BE3CFF" w:rsidP="00CE6114">
      <w:pPr>
        <w:spacing w:after="0"/>
        <w:rPr>
          <w:rFonts w:asciiTheme="minorBidi" w:hAnsiTheme="minorBidi"/>
          <w:sz w:val="24"/>
          <w:szCs w:val="24"/>
        </w:rPr>
      </w:pPr>
      <w:bookmarkStart w:id="4" w:name="_Hlk187944428"/>
    </w:p>
    <w:p w14:paraId="5F4B378F" w14:textId="77777777" w:rsidR="00BE3CFF" w:rsidRDefault="00BE3CFF" w:rsidP="00CE6114">
      <w:pPr>
        <w:spacing w:after="0"/>
        <w:rPr>
          <w:rFonts w:asciiTheme="minorBidi" w:hAnsiTheme="minorBidi"/>
          <w:sz w:val="24"/>
          <w:szCs w:val="24"/>
        </w:rPr>
      </w:pPr>
    </w:p>
    <w:p w14:paraId="21807592" w14:textId="1F1E0FA7" w:rsidR="00CE6114" w:rsidRDefault="00CE6114" w:rsidP="00CE6114">
      <w:pPr>
        <w:spacing w:after="0"/>
        <w:rPr>
          <w:rFonts w:asciiTheme="minorBidi" w:hAnsiTheme="minorBidi"/>
          <w:sz w:val="24"/>
          <w:szCs w:val="24"/>
          <w:lang w:val="cy-GB"/>
        </w:rPr>
      </w:pPr>
      <w:r w:rsidRPr="00B52F4A">
        <w:rPr>
          <w:rFonts w:asciiTheme="minorBidi" w:hAnsiTheme="minorBidi"/>
          <w:sz w:val="24"/>
          <w:szCs w:val="24"/>
        </w:rPr>
        <w:t xml:space="preserve">Thank you for completing this survey. Your </w:t>
      </w:r>
      <w:r>
        <w:rPr>
          <w:rFonts w:asciiTheme="minorBidi" w:hAnsiTheme="minorBidi"/>
          <w:sz w:val="24"/>
          <w:szCs w:val="24"/>
        </w:rPr>
        <w:t>response</w:t>
      </w:r>
      <w:r w:rsidRPr="00B52F4A">
        <w:rPr>
          <w:rFonts w:asciiTheme="minorBidi" w:hAnsiTheme="minorBidi"/>
          <w:sz w:val="24"/>
          <w:szCs w:val="24"/>
        </w:rPr>
        <w:t xml:space="preserve"> will </w:t>
      </w:r>
      <w:r>
        <w:rPr>
          <w:rFonts w:asciiTheme="minorBidi" w:hAnsiTheme="minorBidi"/>
          <w:sz w:val="24"/>
          <w:szCs w:val="24"/>
        </w:rPr>
        <w:t>contribute to future planning policy.</w:t>
      </w:r>
    </w:p>
    <w:p w14:paraId="582B198F" w14:textId="77777777" w:rsidR="00CE6114" w:rsidRDefault="00CE6114" w:rsidP="00CE6114">
      <w:pPr>
        <w:spacing w:after="0"/>
        <w:rPr>
          <w:rFonts w:asciiTheme="minorBidi" w:hAnsiTheme="minorBidi"/>
          <w:sz w:val="24"/>
          <w:szCs w:val="24"/>
          <w:lang w:val="cy-GB"/>
        </w:rPr>
      </w:pPr>
    </w:p>
    <w:p w14:paraId="0A2691D4" w14:textId="77777777" w:rsidR="00CE6114" w:rsidRPr="00CE6114" w:rsidRDefault="00CE6114" w:rsidP="00CE6114">
      <w:pPr>
        <w:spacing w:line="360" w:lineRule="auto"/>
        <w:rPr>
          <w:rFonts w:asciiTheme="minorBidi" w:hAnsiTheme="minorBidi"/>
          <w:sz w:val="24"/>
          <w:szCs w:val="24"/>
        </w:rPr>
      </w:pPr>
      <w:r w:rsidRPr="00CE6114">
        <w:rPr>
          <w:rFonts w:asciiTheme="minorBidi" w:hAnsiTheme="minorBidi"/>
          <w:sz w:val="24"/>
          <w:szCs w:val="24"/>
        </w:rPr>
        <w:t xml:space="preserve">Please return the completed form by email to: </w:t>
      </w:r>
      <w:hyperlink r:id="rId12" w:history="1">
        <w:r w:rsidRPr="00CE6114">
          <w:rPr>
            <w:rStyle w:val="Hyperlink"/>
            <w:rFonts w:asciiTheme="minorBidi" w:hAnsiTheme="minorBidi"/>
            <w:sz w:val="24"/>
            <w:szCs w:val="24"/>
          </w:rPr>
          <w:t>ldp@ceredigion.gov.uk</w:t>
        </w:r>
      </w:hyperlink>
      <w:r w:rsidRPr="00CE6114">
        <w:rPr>
          <w:rFonts w:asciiTheme="minorBidi" w:hAnsiTheme="minorBidi"/>
          <w:sz w:val="24"/>
          <w:szCs w:val="24"/>
        </w:rPr>
        <w:t xml:space="preserve"> </w:t>
      </w:r>
    </w:p>
    <w:p w14:paraId="4BEBC444" w14:textId="639F4423" w:rsidR="00CB0E88" w:rsidRPr="00CE6114" w:rsidRDefault="00CE6114" w:rsidP="00BE3CFF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</w:t>
      </w:r>
      <w:r w:rsidRPr="00CE6114">
        <w:rPr>
          <w:rFonts w:asciiTheme="minorBidi" w:hAnsiTheme="minorBidi"/>
          <w:sz w:val="24"/>
          <w:szCs w:val="24"/>
        </w:rPr>
        <w:t xml:space="preserve">r by post to: Planning Policy, Canolfan Rheidol, </w:t>
      </w:r>
      <w:proofErr w:type="spellStart"/>
      <w:r w:rsidRPr="00CE6114">
        <w:rPr>
          <w:rFonts w:asciiTheme="minorBidi" w:hAnsiTheme="minorBidi"/>
          <w:sz w:val="24"/>
          <w:szCs w:val="24"/>
        </w:rPr>
        <w:t>Rhodfa</w:t>
      </w:r>
      <w:proofErr w:type="spellEnd"/>
      <w:r w:rsidRPr="00CE6114">
        <w:rPr>
          <w:rFonts w:asciiTheme="minorBidi" w:hAnsiTheme="minorBidi"/>
          <w:sz w:val="24"/>
          <w:szCs w:val="24"/>
        </w:rPr>
        <w:t xml:space="preserve"> Padarn, Llanbadarn Fawr, Aberystwyth, Ceredigion, SY23 3UE. </w:t>
      </w:r>
      <w:bookmarkEnd w:id="4"/>
    </w:p>
    <w:sectPr w:rsidR="00CB0E88" w:rsidRPr="00CE6114" w:rsidSect="00CB0E8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87D8" w14:textId="77777777" w:rsidR="00723CCD" w:rsidRDefault="00723CCD" w:rsidP="00A76AD5">
      <w:pPr>
        <w:spacing w:after="0" w:line="240" w:lineRule="auto"/>
      </w:pPr>
      <w:r>
        <w:separator/>
      </w:r>
    </w:p>
  </w:endnote>
  <w:endnote w:type="continuationSeparator" w:id="0">
    <w:p w14:paraId="47A043B6" w14:textId="77777777" w:rsidR="00723CCD" w:rsidRDefault="00723CCD" w:rsidP="00A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47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56B56" w14:textId="49271A0A" w:rsidR="00A76AD5" w:rsidRDefault="00A76A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DAD47" w14:textId="77777777" w:rsidR="00A76AD5" w:rsidRDefault="00A76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05DC" w14:textId="77777777" w:rsidR="00723CCD" w:rsidRDefault="00723CCD" w:rsidP="00A76AD5">
      <w:pPr>
        <w:spacing w:after="0" w:line="240" w:lineRule="auto"/>
      </w:pPr>
      <w:r>
        <w:separator/>
      </w:r>
    </w:p>
  </w:footnote>
  <w:footnote w:type="continuationSeparator" w:id="0">
    <w:p w14:paraId="11A39F07" w14:textId="77777777" w:rsidR="00723CCD" w:rsidRDefault="00723CCD" w:rsidP="00A7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3C0"/>
    <w:multiLevelType w:val="hybridMultilevel"/>
    <w:tmpl w:val="2F02DE2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6D53"/>
    <w:multiLevelType w:val="hybridMultilevel"/>
    <w:tmpl w:val="BE7624B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930405"/>
    <w:multiLevelType w:val="hybridMultilevel"/>
    <w:tmpl w:val="5AEEC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F417A"/>
    <w:multiLevelType w:val="hybridMultilevel"/>
    <w:tmpl w:val="2BEA0D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2933"/>
    <w:multiLevelType w:val="hybridMultilevel"/>
    <w:tmpl w:val="7FAE9850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C1665"/>
    <w:multiLevelType w:val="hybridMultilevel"/>
    <w:tmpl w:val="CEB69C7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90806"/>
    <w:multiLevelType w:val="hybridMultilevel"/>
    <w:tmpl w:val="1868A18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05627"/>
    <w:multiLevelType w:val="hybridMultilevel"/>
    <w:tmpl w:val="9EB8A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27F45"/>
    <w:multiLevelType w:val="hybridMultilevel"/>
    <w:tmpl w:val="92B6C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647E6"/>
    <w:multiLevelType w:val="hybridMultilevel"/>
    <w:tmpl w:val="B9F68D6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0876"/>
    <w:multiLevelType w:val="hybridMultilevel"/>
    <w:tmpl w:val="975C4E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90B26"/>
    <w:multiLevelType w:val="hybridMultilevel"/>
    <w:tmpl w:val="C4C2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441E0"/>
    <w:multiLevelType w:val="hybridMultilevel"/>
    <w:tmpl w:val="DA8CC4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11A40"/>
    <w:multiLevelType w:val="hybridMultilevel"/>
    <w:tmpl w:val="CD4A0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8101A"/>
    <w:multiLevelType w:val="hybridMultilevel"/>
    <w:tmpl w:val="E8AA555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04694"/>
    <w:multiLevelType w:val="hybridMultilevel"/>
    <w:tmpl w:val="9DA2CDFC"/>
    <w:lvl w:ilvl="0" w:tplc="D4623F0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C30B1"/>
    <w:multiLevelType w:val="hybridMultilevel"/>
    <w:tmpl w:val="5A5C17B6"/>
    <w:lvl w:ilvl="0" w:tplc="0D1E7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67A6"/>
    <w:multiLevelType w:val="hybridMultilevel"/>
    <w:tmpl w:val="4C469CD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67550">
    <w:abstractNumId w:val="8"/>
  </w:num>
  <w:num w:numId="2" w16cid:durableId="764154311">
    <w:abstractNumId w:val="26"/>
  </w:num>
  <w:num w:numId="3" w16cid:durableId="1548177233">
    <w:abstractNumId w:val="6"/>
  </w:num>
  <w:num w:numId="4" w16cid:durableId="1076711244">
    <w:abstractNumId w:val="22"/>
  </w:num>
  <w:num w:numId="5" w16cid:durableId="2032880725">
    <w:abstractNumId w:val="9"/>
  </w:num>
  <w:num w:numId="6" w16cid:durableId="1793553390">
    <w:abstractNumId w:val="15"/>
  </w:num>
  <w:num w:numId="7" w16cid:durableId="412822986">
    <w:abstractNumId w:val="20"/>
  </w:num>
  <w:num w:numId="8" w16cid:durableId="1122378146">
    <w:abstractNumId w:val="25"/>
  </w:num>
  <w:num w:numId="9" w16cid:durableId="1863543512">
    <w:abstractNumId w:val="10"/>
  </w:num>
  <w:num w:numId="10" w16cid:durableId="1729722671">
    <w:abstractNumId w:val="5"/>
  </w:num>
  <w:num w:numId="11" w16cid:durableId="988023156">
    <w:abstractNumId w:val="5"/>
  </w:num>
  <w:num w:numId="12" w16cid:durableId="503667420">
    <w:abstractNumId w:val="5"/>
  </w:num>
  <w:num w:numId="13" w16cid:durableId="1860922616">
    <w:abstractNumId w:val="5"/>
  </w:num>
  <w:num w:numId="14" w16cid:durableId="1793937528">
    <w:abstractNumId w:val="5"/>
  </w:num>
  <w:num w:numId="15" w16cid:durableId="119302523">
    <w:abstractNumId w:val="5"/>
  </w:num>
  <w:num w:numId="16" w16cid:durableId="2111462104">
    <w:abstractNumId w:val="5"/>
  </w:num>
  <w:num w:numId="17" w16cid:durableId="1224217313">
    <w:abstractNumId w:val="5"/>
  </w:num>
  <w:num w:numId="18" w16cid:durableId="1181091122">
    <w:abstractNumId w:val="5"/>
  </w:num>
  <w:num w:numId="19" w16cid:durableId="464391872">
    <w:abstractNumId w:val="5"/>
  </w:num>
  <w:num w:numId="20" w16cid:durableId="1970891403">
    <w:abstractNumId w:val="0"/>
  </w:num>
  <w:num w:numId="21" w16cid:durableId="649291815">
    <w:abstractNumId w:val="18"/>
  </w:num>
  <w:num w:numId="22" w16cid:durableId="1966234713">
    <w:abstractNumId w:val="1"/>
  </w:num>
  <w:num w:numId="23" w16cid:durableId="490678438">
    <w:abstractNumId w:val="16"/>
  </w:num>
  <w:num w:numId="24" w16cid:durableId="332077308">
    <w:abstractNumId w:val="21"/>
  </w:num>
  <w:num w:numId="25" w16cid:durableId="656805981">
    <w:abstractNumId w:val="4"/>
  </w:num>
  <w:num w:numId="26" w16cid:durableId="2146922179">
    <w:abstractNumId w:val="7"/>
  </w:num>
  <w:num w:numId="27" w16cid:durableId="2046368154">
    <w:abstractNumId w:val="2"/>
  </w:num>
  <w:num w:numId="28" w16cid:durableId="1635023131">
    <w:abstractNumId w:val="11"/>
  </w:num>
  <w:num w:numId="29" w16cid:durableId="1144152582">
    <w:abstractNumId w:val="24"/>
  </w:num>
  <w:num w:numId="30" w16cid:durableId="971210484">
    <w:abstractNumId w:val="13"/>
  </w:num>
  <w:num w:numId="31" w16cid:durableId="1662733095">
    <w:abstractNumId w:val="17"/>
  </w:num>
  <w:num w:numId="32" w16cid:durableId="1944721059">
    <w:abstractNumId w:val="12"/>
  </w:num>
  <w:num w:numId="33" w16cid:durableId="942998699">
    <w:abstractNumId w:val="14"/>
  </w:num>
  <w:num w:numId="34" w16cid:durableId="1809276400">
    <w:abstractNumId w:val="3"/>
  </w:num>
  <w:num w:numId="35" w16cid:durableId="1851723822">
    <w:abstractNumId w:val="23"/>
  </w:num>
  <w:num w:numId="36" w16cid:durableId="545416611">
    <w:abstractNumId w:val="27"/>
  </w:num>
  <w:num w:numId="37" w16cid:durableId="142051677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A"/>
    <w:rsid w:val="00027E72"/>
    <w:rsid w:val="00032687"/>
    <w:rsid w:val="00087240"/>
    <w:rsid w:val="00093C16"/>
    <w:rsid w:val="00120D6B"/>
    <w:rsid w:val="00123218"/>
    <w:rsid w:val="001425E1"/>
    <w:rsid w:val="00177555"/>
    <w:rsid w:val="00190C51"/>
    <w:rsid w:val="0027787D"/>
    <w:rsid w:val="00292CAF"/>
    <w:rsid w:val="002942C3"/>
    <w:rsid w:val="002B7F93"/>
    <w:rsid w:val="002C1B6D"/>
    <w:rsid w:val="003E6243"/>
    <w:rsid w:val="003F1EDA"/>
    <w:rsid w:val="0040183F"/>
    <w:rsid w:val="004103C7"/>
    <w:rsid w:val="00495CB8"/>
    <w:rsid w:val="00537613"/>
    <w:rsid w:val="00642BE3"/>
    <w:rsid w:val="006A5A43"/>
    <w:rsid w:val="00723CCD"/>
    <w:rsid w:val="007613D5"/>
    <w:rsid w:val="00763FCB"/>
    <w:rsid w:val="007D4613"/>
    <w:rsid w:val="007E4433"/>
    <w:rsid w:val="008657F7"/>
    <w:rsid w:val="009059BE"/>
    <w:rsid w:val="00A76AD5"/>
    <w:rsid w:val="00B851C1"/>
    <w:rsid w:val="00BE3CFF"/>
    <w:rsid w:val="00C94DF5"/>
    <w:rsid w:val="00CA7417"/>
    <w:rsid w:val="00CB0E88"/>
    <w:rsid w:val="00CE6114"/>
    <w:rsid w:val="00CF03BA"/>
    <w:rsid w:val="00D16B69"/>
    <w:rsid w:val="00D33D32"/>
    <w:rsid w:val="00D87997"/>
    <w:rsid w:val="00DB0860"/>
    <w:rsid w:val="00F25249"/>
    <w:rsid w:val="00F43408"/>
    <w:rsid w:val="175E2D34"/>
    <w:rsid w:val="5CDDECE3"/>
    <w:rsid w:val="69F4A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3F1B"/>
  <w15:chartTrackingRefBased/>
  <w15:docId w15:val="{2E52F58E-C1F8-4FC2-AF00-A3FBB66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18"/>
  </w:style>
  <w:style w:type="paragraph" w:styleId="Heading1">
    <w:name w:val="heading 1"/>
    <w:basedOn w:val="Normal"/>
    <w:next w:val="Normal"/>
    <w:link w:val="Heading1Char"/>
    <w:uiPriority w:val="9"/>
    <w:qFormat/>
    <w:rsid w:val="00123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2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2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2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2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2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2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34"/>
    <w:qFormat/>
    <w:rsid w:val="003F1EDA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3F1EDA"/>
  </w:style>
  <w:style w:type="character" w:customStyle="1" w:styleId="eop">
    <w:name w:val="eop"/>
    <w:basedOn w:val="DefaultParagraphFont"/>
    <w:rsid w:val="003F1EDA"/>
  </w:style>
  <w:style w:type="paragraph" w:customStyle="1" w:styleId="paragraph">
    <w:name w:val="paragraph"/>
    <w:basedOn w:val="Normal"/>
    <w:rsid w:val="003F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customStyle="1" w:styleId="normaltextrun">
    <w:name w:val="normaltextrun"/>
    <w:basedOn w:val="DefaultParagraphFont"/>
    <w:rsid w:val="00A76AD5"/>
  </w:style>
  <w:style w:type="paragraph" w:styleId="Header">
    <w:name w:val="header"/>
    <w:basedOn w:val="Normal"/>
    <w:link w:val="Head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D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76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D5"/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232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2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2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1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2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2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2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21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2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21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32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321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32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3218"/>
    <w:rPr>
      <w:b/>
      <w:bCs/>
    </w:rPr>
  </w:style>
  <w:style w:type="character" w:styleId="Emphasis">
    <w:name w:val="Emphasis"/>
    <w:basedOn w:val="DefaultParagraphFont"/>
    <w:uiPriority w:val="20"/>
    <w:qFormat/>
    <w:rsid w:val="00123218"/>
    <w:rPr>
      <w:i/>
      <w:iCs/>
    </w:rPr>
  </w:style>
  <w:style w:type="paragraph" w:styleId="NoSpacing">
    <w:name w:val="No Spacing"/>
    <w:uiPriority w:val="1"/>
    <w:qFormat/>
    <w:rsid w:val="001232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32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32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21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21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232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321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2321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321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32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218"/>
    <w:pPr>
      <w:outlineLvl w:val="9"/>
    </w:pPr>
  </w:style>
  <w:style w:type="paragraph" w:styleId="BodyText">
    <w:name w:val="Body Text"/>
    <w:basedOn w:val="Normal"/>
    <w:link w:val="BodyTextChar"/>
    <w:uiPriority w:val="1"/>
    <w:rsid w:val="000326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2687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0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dp@ceredigi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3" ma:contentTypeDescription="Create a new document." ma:contentTypeScope="" ma:versionID="313c09ddf3c5e9cf10292779fb4255bf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7a80d6dbfe95bb12c57258a2bc69ceed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DE93D-2878-49AD-9E70-D1F8B97C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5d51-a5b3-4599-8b22-aac73d415266"/>
    <ds:schemaRef ds:uri="f7093384-8f58-44d0-8b5e-72360d89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78ABE-3761-4F39-8CFB-6EE0FA769C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BAC94-B48E-42F8-B680-B53199C48149}">
  <ds:schemaRefs>
    <ds:schemaRef ds:uri="http://schemas.microsoft.com/office/2006/metadata/properties"/>
    <ds:schemaRef ds:uri="http://schemas.microsoft.com/office/infopath/2007/PartnerControls"/>
    <ds:schemaRef ds:uri="f7093384-8f58-44d0-8b5e-72360d89b9f2"/>
    <ds:schemaRef ds:uri="6e0b5d51-a5b3-4599-8b22-aac73d415266"/>
  </ds:schemaRefs>
</ds:datastoreItem>
</file>

<file path=customXml/itemProps4.xml><?xml version="1.0" encoding="utf-8"?>
<ds:datastoreItem xmlns:ds="http://schemas.openxmlformats.org/officeDocument/2006/customXml" ds:itemID="{A62569D7-5C3B-4F74-94D5-69F20694C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Cathryn Morgan</cp:lastModifiedBy>
  <cp:revision>4</cp:revision>
  <dcterms:created xsi:type="dcterms:W3CDTF">2025-01-16T18:29:00Z</dcterms:created>
  <dcterms:modified xsi:type="dcterms:W3CDTF">2025-01-29T11:44:00Z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