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1908"/>
        <w:gridCol w:w="6614"/>
      </w:tblGrid>
      <w:tr w:rsidR="008D2A91">
        <w:tc>
          <w:tcPr>
            <w:tcW w:w="1908" w:type="dxa"/>
            <w:tcBorders>
              <w:top w:val="nil"/>
              <w:left w:val="nil"/>
              <w:bottom w:val="nil"/>
              <w:right w:val="nil"/>
            </w:tcBorders>
          </w:tcPr>
          <w:p w:rsidR="008D2A91" w:rsidRDefault="008D2A91" w:rsidP="008D2A91">
            <w:pPr>
              <w:rPr>
                <w:sz w:val="28"/>
                <w:szCs w:val="28"/>
              </w:rPr>
            </w:pPr>
            <w:r w:rsidRPr="00B90A54">
              <w:rPr>
                <w:sz w:val="28"/>
                <w:szCs w:val="28"/>
              </w:rPr>
              <w:object w:dxaOrig="3061"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99pt" o:ole="" fillcolor="window">
                  <v:imagedata r:id="rId6" o:title=""/>
                </v:shape>
                <o:OLEObject Type="Embed" ProgID="PBrush" ShapeID="_x0000_i1025" DrawAspect="Content" ObjectID="_1463825496" r:id="rId7"/>
              </w:object>
            </w:r>
          </w:p>
        </w:tc>
        <w:tc>
          <w:tcPr>
            <w:tcW w:w="6614" w:type="dxa"/>
            <w:tcBorders>
              <w:top w:val="nil"/>
              <w:left w:val="nil"/>
              <w:bottom w:val="nil"/>
              <w:right w:val="nil"/>
            </w:tcBorders>
          </w:tcPr>
          <w:p w:rsidR="008D2A91" w:rsidRPr="00AB16D3" w:rsidRDefault="008D2A91" w:rsidP="008D2A91">
            <w:pPr>
              <w:jc w:val="center"/>
              <w:rPr>
                <w:rFonts w:ascii="Arial" w:hAnsi="Arial" w:cs="Arial"/>
                <w:b/>
                <w:sz w:val="32"/>
                <w:szCs w:val="32"/>
              </w:rPr>
            </w:pPr>
            <w:smartTag w:uri="urn:schemas-microsoft-com:office:smarttags" w:element="place">
              <w:smartTag w:uri="urn:schemas-microsoft-com:office:smarttags" w:element="PlaceName">
                <w:r w:rsidRPr="00AB16D3">
                  <w:rPr>
                    <w:rFonts w:ascii="Arial" w:hAnsi="Arial" w:cs="Arial"/>
                    <w:b/>
                    <w:sz w:val="32"/>
                    <w:szCs w:val="32"/>
                  </w:rPr>
                  <w:t>Cyngor</w:t>
                </w:r>
              </w:smartTag>
              <w:r w:rsidRPr="00AB16D3">
                <w:rPr>
                  <w:rFonts w:ascii="Arial" w:hAnsi="Arial" w:cs="Arial"/>
                  <w:b/>
                  <w:sz w:val="32"/>
                  <w:szCs w:val="32"/>
                </w:rPr>
                <w:t xml:space="preserve"> </w:t>
              </w:r>
              <w:smartTag w:uri="urn:schemas-microsoft-com:office:smarttags" w:element="PlaceName">
                <w:r w:rsidRPr="00AB16D3">
                  <w:rPr>
                    <w:rFonts w:ascii="Arial" w:hAnsi="Arial" w:cs="Arial"/>
                    <w:b/>
                    <w:sz w:val="32"/>
                    <w:szCs w:val="32"/>
                  </w:rPr>
                  <w:t>Sir</w:t>
                </w:r>
              </w:smartTag>
              <w:r w:rsidRPr="00AB16D3">
                <w:rPr>
                  <w:rFonts w:ascii="Arial" w:hAnsi="Arial" w:cs="Arial"/>
                  <w:b/>
                  <w:sz w:val="32"/>
                  <w:szCs w:val="32"/>
                </w:rPr>
                <w:t xml:space="preserve"> </w:t>
              </w:r>
              <w:smartTag w:uri="urn:schemas-microsoft-com:office:smarttags" w:element="PlaceName">
                <w:r w:rsidRPr="00AB16D3">
                  <w:rPr>
                    <w:rFonts w:ascii="Arial" w:hAnsi="Arial" w:cs="Arial"/>
                    <w:b/>
                    <w:sz w:val="32"/>
                    <w:szCs w:val="32"/>
                  </w:rPr>
                  <w:t>Ceredigion</w:t>
                </w:r>
              </w:smartTag>
              <w:r w:rsidRPr="00AB16D3">
                <w:rPr>
                  <w:rFonts w:ascii="Arial" w:hAnsi="Arial" w:cs="Arial"/>
                  <w:b/>
                  <w:sz w:val="32"/>
                  <w:szCs w:val="32"/>
                </w:rPr>
                <w:t xml:space="preserve"> </w:t>
              </w:r>
              <w:smartTag w:uri="urn:schemas-microsoft-com:office:smarttags" w:element="PlaceType">
                <w:r w:rsidRPr="00AB16D3">
                  <w:rPr>
                    <w:rFonts w:ascii="Arial" w:hAnsi="Arial" w:cs="Arial"/>
                    <w:b/>
                    <w:sz w:val="32"/>
                    <w:szCs w:val="32"/>
                  </w:rPr>
                  <w:t>County</w:t>
                </w:r>
              </w:smartTag>
            </w:smartTag>
            <w:r w:rsidRPr="00AB16D3">
              <w:rPr>
                <w:rFonts w:ascii="Arial" w:hAnsi="Arial" w:cs="Arial"/>
                <w:b/>
                <w:sz w:val="32"/>
                <w:szCs w:val="32"/>
              </w:rPr>
              <w:t xml:space="preserve"> Council</w:t>
            </w:r>
          </w:p>
          <w:p w:rsidR="008D2A91" w:rsidRDefault="008D2A91" w:rsidP="008D2A91">
            <w:pPr>
              <w:rPr>
                <w:sz w:val="28"/>
                <w:szCs w:val="28"/>
              </w:rPr>
            </w:pPr>
          </w:p>
          <w:p w:rsidR="008D2A91" w:rsidRPr="00AB16D3" w:rsidRDefault="008D2A91" w:rsidP="008D2A91">
            <w:pPr>
              <w:jc w:val="center"/>
              <w:rPr>
                <w:rFonts w:ascii="Arial" w:hAnsi="Arial" w:cs="Arial"/>
                <w:b/>
                <w:sz w:val="28"/>
                <w:szCs w:val="28"/>
              </w:rPr>
            </w:pPr>
            <w:r w:rsidRPr="00AB16D3">
              <w:rPr>
                <w:rFonts w:ascii="Arial" w:hAnsi="Arial" w:cs="Arial"/>
                <w:b/>
                <w:sz w:val="28"/>
                <w:szCs w:val="28"/>
              </w:rPr>
              <w:t>Application for Payments of Local Housing Allowance to your Landlord</w:t>
            </w:r>
          </w:p>
          <w:p w:rsidR="008D2A91" w:rsidRPr="00AB16D3" w:rsidRDefault="008D2A91" w:rsidP="008D2A91">
            <w:pPr>
              <w:jc w:val="center"/>
              <w:rPr>
                <w:rFonts w:ascii="Arial" w:hAnsi="Arial" w:cs="Arial"/>
                <w:b/>
                <w:sz w:val="28"/>
                <w:szCs w:val="28"/>
              </w:rPr>
            </w:pPr>
          </w:p>
          <w:p w:rsidR="008D2A91" w:rsidRPr="008D2A91" w:rsidRDefault="008D2A91" w:rsidP="008D2A91">
            <w:pPr>
              <w:jc w:val="center"/>
              <w:rPr>
                <w:rFonts w:ascii="Arial" w:hAnsi="Arial" w:cs="Arial"/>
              </w:rPr>
            </w:pPr>
            <w:r w:rsidRPr="00AB16D3">
              <w:rPr>
                <w:rFonts w:ascii="Arial" w:hAnsi="Arial" w:cs="Arial"/>
                <w:b/>
                <w:sz w:val="28"/>
                <w:szCs w:val="28"/>
              </w:rPr>
              <w:t>Guidance notes</w:t>
            </w:r>
          </w:p>
        </w:tc>
      </w:tr>
    </w:tbl>
    <w:p w:rsidR="008C08C5" w:rsidRDefault="008C08C5" w:rsidP="008D2A91">
      <w:pPr>
        <w:rPr>
          <w:sz w:val="28"/>
          <w:szCs w:val="28"/>
        </w:rPr>
      </w:pPr>
    </w:p>
    <w:p w:rsidR="008D2A91" w:rsidRDefault="008D2A91" w:rsidP="005B4CFE">
      <w:pPr>
        <w:jc w:val="both"/>
        <w:rPr>
          <w:rFonts w:ascii="Arial" w:hAnsi="Arial" w:cs="Arial"/>
        </w:rPr>
      </w:pPr>
      <w:r>
        <w:rPr>
          <w:rFonts w:ascii="Arial" w:hAnsi="Arial" w:cs="Arial"/>
        </w:rPr>
        <w:t>The Local Housing Allowance (LHA) is a scheme of Housing Benefit for people living in privately rented sector accommodation.</w:t>
      </w:r>
    </w:p>
    <w:p w:rsidR="008D2A91" w:rsidRDefault="008D2A91" w:rsidP="005B4CFE">
      <w:pPr>
        <w:jc w:val="both"/>
        <w:rPr>
          <w:rFonts w:ascii="Arial" w:hAnsi="Arial" w:cs="Arial"/>
        </w:rPr>
      </w:pPr>
    </w:p>
    <w:p w:rsidR="008D2A91" w:rsidRDefault="008D2A91" w:rsidP="005B4CFE">
      <w:pPr>
        <w:jc w:val="both"/>
        <w:rPr>
          <w:rFonts w:ascii="Arial" w:hAnsi="Arial" w:cs="Arial"/>
        </w:rPr>
      </w:pPr>
      <w:r>
        <w:rPr>
          <w:rFonts w:ascii="Arial" w:hAnsi="Arial" w:cs="Arial"/>
        </w:rPr>
        <w:t>LHA is usually paid to the tenant.  Under LHA a tenant cannot simply request that payment is made to</w:t>
      </w:r>
      <w:r w:rsidR="005F0635">
        <w:rPr>
          <w:rFonts w:ascii="Arial" w:hAnsi="Arial" w:cs="Arial"/>
        </w:rPr>
        <w:t xml:space="preserve"> a landlord to cover their rent.</w:t>
      </w:r>
    </w:p>
    <w:p w:rsidR="008D2A91" w:rsidRDefault="008D2A91" w:rsidP="005B4CFE">
      <w:pPr>
        <w:jc w:val="both"/>
        <w:rPr>
          <w:rFonts w:ascii="Arial" w:hAnsi="Arial" w:cs="Arial"/>
        </w:rPr>
      </w:pPr>
    </w:p>
    <w:p w:rsidR="008D2A91" w:rsidRDefault="008D2A91" w:rsidP="005B4CFE">
      <w:pPr>
        <w:jc w:val="both"/>
        <w:rPr>
          <w:rFonts w:ascii="Arial" w:hAnsi="Arial" w:cs="Arial"/>
        </w:rPr>
      </w:pPr>
      <w:r>
        <w:rPr>
          <w:rFonts w:ascii="Arial" w:hAnsi="Arial" w:cs="Arial"/>
        </w:rPr>
        <w:t>There are circumstances where we must pay the Landlord and these include:</w:t>
      </w:r>
    </w:p>
    <w:p w:rsidR="008D2A91" w:rsidRDefault="008D2A91" w:rsidP="008D2A91">
      <w:pPr>
        <w:rPr>
          <w:rFonts w:ascii="Arial" w:hAnsi="Arial" w:cs="Arial"/>
        </w:rPr>
      </w:pPr>
    </w:p>
    <w:p w:rsidR="008D2A91" w:rsidRPr="006A6890" w:rsidRDefault="008D2A91" w:rsidP="006A6890">
      <w:pPr>
        <w:pStyle w:val="ListParagraph"/>
        <w:numPr>
          <w:ilvl w:val="0"/>
          <w:numId w:val="15"/>
        </w:numPr>
        <w:rPr>
          <w:rFonts w:ascii="Arial" w:hAnsi="Arial" w:cs="Arial"/>
        </w:rPr>
      </w:pPr>
      <w:r w:rsidRPr="006A6890">
        <w:rPr>
          <w:rFonts w:ascii="Arial" w:hAnsi="Arial" w:cs="Arial"/>
        </w:rPr>
        <w:t>The tenant is 8 full weeks or more in arrears with their rent</w:t>
      </w:r>
    </w:p>
    <w:p w:rsidR="008D2A91" w:rsidRPr="006A6890" w:rsidRDefault="008D2A91" w:rsidP="006A6890">
      <w:pPr>
        <w:pStyle w:val="ListParagraph"/>
        <w:numPr>
          <w:ilvl w:val="0"/>
          <w:numId w:val="15"/>
        </w:numPr>
        <w:rPr>
          <w:rFonts w:ascii="Arial" w:hAnsi="Arial" w:cs="Arial"/>
        </w:rPr>
      </w:pPr>
      <w:r w:rsidRPr="006A6890">
        <w:rPr>
          <w:rFonts w:ascii="Arial" w:hAnsi="Arial" w:cs="Arial"/>
        </w:rPr>
        <w:t>The tenant is having deductions made from their Income Support or Job Seekers Allowance to pay for rent arrears</w:t>
      </w:r>
    </w:p>
    <w:p w:rsidR="008D2A91" w:rsidRDefault="008D2A91" w:rsidP="008D2A91">
      <w:pPr>
        <w:rPr>
          <w:rFonts w:ascii="Arial" w:hAnsi="Arial" w:cs="Arial"/>
        </w:rPr>
      </w:pPr>
    </w:p>
    <w:p w:rsidR="005F1108" w:rsidRDefault="005F1108" w:rsidP="005B4CFE">
      <w:pPr>
        <w:jc w:val="both"/>
        <w:rPr>
          <w:rFonts w:ascii="Arial" w:hAnsi="Arial" w:cs="Arial"/>
        </w:rPr>
      </w:pPr>
      <w:r>
        <w:rPr>
          <w:rFonts w:ascii="Arial" w:hAnsi="Arial" w:cs="Arial"/>
        </w:rPr>
        <w:t>We can also make a decision to pay the LHA to the Landlord on behalf of the tenant where we consider the tenant is unlikely to pay their rent</w:t>
      </w:r>
      <w:r w:rsidR="00F51AEB">
        <w:rPr>
          <w:rFonts w:ascii="Arial" w:hAnsi="Arial" w:cs="Arial"/>
        </w:rPr>
        <w:t xml:space="preserve">, </w:t>
      </w:r>
      <w:r>
        <w:rPr>
          <w:rFonts w:ascii="Arial" w:hAnsi="Arial" w:cs="Arial"/>
        </w:rPr>
        <w:t>they are unable to pay their rent because they are vulnerable</w:t>
      </w:r>
      <w:r w:rsidR="00F51AEB">
        <w:rPr>
          <w:rFonts w:ascii="Arial" w:hAnsi="Arial" w:cs="Arial"/>
        </w:rPr>
        <w:t>,</w:t>
      </w:r>
      <w:r>
        <w:rPr>
          <w:rFonts w:ascii="Arial" w:hAnsi="Arial" w:cs="Arial"/>
        </w:rPr>
        <w:t xml:space="preserve"> or have severe financial difficulties:</w:t>
      </w:r>
    </w:p>
    <w:p w:rsidR="005F1108" w:rsidRDefault="005F1108" w:rsidP="008D2A91">
      <w:pPr>
        <w:rPr>
          <w:rFonts w:ascii="Arial" w:hAnsi="Arial" w:cs="Arial"/>
        </w:rPr>
      </w:pPr>
    </w:p>
    <w:p w:rsidR="006A6890" w:rsidRDefault="006A6890" w:rsidP="008D2A91">
      <w:pPr>
        <w:rPr>
          <w:rFonts w:ascii="Arial" w:hAnsi="Arial" w:cs="Arial"/>
        </w:rPr>
      </w:pPr>
    </w:p>
    <w:p w:rsidR="005F1108" w:rsidRDefault="005F1108" w:rsidP="008D2A91">
      <w:pPr>
        <w:rPr>
          <w:rFonts w:ascii="Arial" w:hAnsi="Arial" w:cs="Arial"/>
          <w:b/>
        </w:rPr>
      </w:pPr>
      <w:r w:rsidRPr="005F1108">
        <w:rPr>
          <w:rFonts w:ascii="Arial" w:hAnsi="Arial" w:cs="Arial"/>
          <w:b/>
        </w:rPr>
        <w:t>What do we mean by unlikely to pay the rent?</w:t>
      </w:r>
    </w:p>
    <w:p w:rsidR="006A6890" w:rsidRPr="005F1108" w:rsidRDefault="006A6890" w:rsidP="008D2A91">
      <w:pPr>
        <w:rPr>
          <w:rFonts w:ascii="Arial" w:hAnsi="Arial" w:cs="Arial"/>
          <w:b/>
        </w:rPr>
      </w:pPr>
    </w:p>
    <w:p w:rsidR="005F1108" w:rsidRPr="006A6890" w:rsidRDefault="005F1108" w:rsidP="006A6890">
      <w:pPr>
        <w:pStyle w:val="ListParagraph"/>
        <w:numPr>
          <w:ilvl w:val="0"/>
          <w:numId w:val="14"/>
        </w:numPr>
        <w:rPr>
          <w:rFonts w:ascii="Arial" w:hAnsi="Arial" w:cs="Arial"/>
        </w:rPr>
      </w:pPr>
      <w:r w:rsidRPr="006A6890">
        <w:rPr>
          <w:rFonts w:ascii="Arial" w:hAnsi="Arial" w:cs="Arial"/>
        </w:rPr>
        <w:t>A tenant has rent arrears and consistently fails to pay</w:t>
      </w:r>
    </w:p>
    <w:p w:rsidR="005F1108" w:rsidRPr="006A6890" w:rsidRDefault="005F1108" w:rsidP="006A6890">
      <w:pPr>
        <w:pStyle w:val="ListParagraph"/>
        <w:numPr>
          <w:ilvl w:val="0"/>
          <w:numId w:val="14"/>
        </w:numPr>
        <w:rPr>
          <w:rFonts w:ascii="Arial" w:hAnsi="Arial" w:cs="Arial"/>
        </w:rPr>
      </w:pPr>
      <w:r w:rsidRPr="006A6890">
        <w:rPr>
          <w:rFonts w:ascii="Arial" w:hAnsi="Arial" w:cs="Arial"/>
        </w:rPr>
        <w:t>A tenant has previously absconded from a property leaving rent arrears</w:t>
      </w:r>
    </w:p>
    <w:p w:rsidR="005F1108" w:rsidRDefault="005F1108" w:rsidP="005F1108">
      <w:pPr>
        <w:rPr>
          <w:rFonts w:ascii="Arial" w:hAnsi="Arial" w:cs="Arial"/>
        </w:rPr>
      </w:pPr>
    </w:p>
    <w:p w:rsidR="006A6890" w:rsidRDefault="006A6890" w:rsidP="005F1108">
      <w:pPr>
        <w:rPr>
          <w:rFonts w:ascii="Arial" w:hAnsi="Arial" w:cs="Arial"/>
        </w:rPr>
      </w:pPr>
    </w:p>
    <w:p w:rsidR="00AB16D3" w:rsidRDefault="00AB16D3" w:rsidP="005F1108">
      <w:pPr>
        <w:rPr>
          <w:rFonts w:ascii="Arial" w:hAnsi="Arial" w:cs="Arial"/>
          <w:b/>
        </w:rPr>
      </w:pPr>
      <w:r w:rsidRPr="00AB16D3">
        <w:rPr>
          <w:rFonts w:ascii="Arial" w:hAnsi="Arial" w:cs="Arial"/>
          <w:b/>
        </w:rPr>
        <w:t>What do we mean by financial difficulties?</w:t>
      </w:r>
    </w:p>
    <w:p w:rsidR="006A6890" w:rsidRPr="00AB16D3" w:rsidRDefault="006A6890" w:rsidP="005F1108">
      <w:pPr>
        <w:rPr>
          <w:rFonts w:ascii="Arial" w:hAnsi="Arial" w:cs="Arial"/>
          <w:b/>
        </w:rPr>
      </w:pPr>
    </w:p>
    <w:p w:rsidR="00AB16D3" w:rsidRPr="006A6890" w:rsidRDefault="00AB16D3" w:rsidP="006A6890">
      <w:pPr>
        <w:pStyle w:val="ListParagraph"/>
        <w:numPr>
          <w:ilvl w:val="0"/>
          <w:numId w:val="16"/>
        </w:numPr>
        <w:rPr>
          <w:rFonts w:ascii="Arial" w:hAnsi="Arial" w:cs="Arial"/>
        </w:rPr>
      </w:pPr>
      <w:r w:rsidRPr="006A6890">
        <w:rPr>
          <w:rFonts w:ascii="Arial" w:hAnsi="Arial" w:cs="Arial"/>
        </w:rPr>
        <w:t>Those with severe debt problems</w:t>
      </w:r>
    </w:p>
    <w:p w:rsidR="00AB16D3" w:rsidRPr="006A6890" w:rsidRDefault="00AB16D3" w:rsidP="006A6890">
      <w:pPr>
        <w:pStyle w:val="ListParagraph"/>
        <w:numPr>
          <w:ilvl w:val="0"/>
          <w:numId w:val="16"/>
        </w:numPr>
        <w:rPr>
          <w:rFonts w:ascii="Arial" w:hAnsi="Arial" w:cs="Arial"/>
        </w:rPr>
      </w:pPr>
      <w:r w:rsidRPr="006A6890">
        <w:rPr>
          <w:rFonts w:ascii="Arial" w:hAnsi="Arial" w:cs="Arial"/>
        </w:rPr>
        <w:t>People who are bankrupt</w:t>
      </w:r>
    </w:p>
    <w:p w:rsidR="00AB16D3" w:rsidRDefault="00AB16D3" w:rsidP="00AB16D3">
      <w:pPr>
        <w:rPr>
          <w:rFonts w:ascii="Arial" w:hAnsi="Arial" w:cs="Arial"/>
        </w:rPr>
      </w:pPr>
    </w:p>
    <w:p w:rsidR="006A6890" w:rsidRDefault="006A6890" w:rsidP="00AB16D3">
      <w:pPr>
        <w:rPr>
          <w:rFonts w:ascii="Arial" w:hAnsi="Arial" w:cs="Arial"/>
        </w:rPr>
      </w:pPr>
    </w:p>
    <w:p w:rsidR="00AB16D3" w:rsidRDefault="00AB16D3" w:rsidP="00AB16D3">
      <w:pPr>
        <w:rPr>
          <w:rFonts w:ascii="Arial" w:hAnsi="Arial" w:cs="Arial"/>
          <w:b/>
        </w:rPr>
      </w:pPr>
      <w:r w:rsidRPr="00AB16D3">
        <w:rPr>
          <w:rFonts w:ascii="Arial" w:hAnsi="Arial" w:cs="Arial"/>
          <w:b/>
        </w:rPr>
        <w:t>What do we mean by vulnerable?</w:t>
      </w:r>
    </w:p>
    <w:p w:rsidR="006A6890" w:rsidRPr="00AB16D3" w:rsidRDefault="006A6890" w:rsidP="00AB16D3">
      <w:pPr>
        <w:rPr>
          <w:rFonts w:ascii="Arial" w:hAnsi="Arial" w:cs="Arial"/>
          <w:b/>
        </w:rPr>
      </w:pPr>
    </w:p>
    <w:p w:rsidR="00AB16D3" w:rsidRDefault="00AB16D3" w:rsidP="005B4CFE">
      <w:pPr>
        <w:jc w:val="both"/>
        <w:rPr>
          <w:rFonts w:ascii="Arial" w:hAnsi="Arial" w:cs="Arial"/>
        </w:rPr>
      </w:pPr>
      <w:r>
        <w:rPr>
          <w:rFonts w:ascii="Arial" w:hAnsi="Arial" w:cs="Arial"/>
        </w:rPr>
        <w:t>By vulnerable we mean someone who may have difficulty managing his or her money and this may include:</w:t>
      </w:r>
    </w:p>
    <w:p w:rsidR="001D6778" w:rsidRDefault="001D6778" w:rsidP="005B4CFE">
      <w:pPr>
        <w:jc w:val="both"/>
        <w:rPr>
          <w:rFonts w:ascii="Arial" w:hAnsi="Arial" w:cs="Arial"/>
        </w:rPr>
      </w:pPr>
    </w:p>
    <w:p w:rsidR="00AB16D3" w:rsidRPr="006A6890" w:rsidRDefault="005B4CFE" w:rsidP="006A6890">
      <w:pPr>
        <w:pStyle w:val="ListParagraph"/>
        <w:numPr>
          <w:ilvl w:val="0"/>
          <w:numId w:val="17"/>
        </w:numPr>
        <w:rPr>
          <w:rFonts w:ascii="Arial" w:hAnsi="Arial" w:cs="Arial"/>
        </w:rPr>
      </w:pPr>
      <w:r w:rsidRPr="006A6890">
        <w:rPr>
          <w:rFonts w:ascii="Arial" w:hAnsi="Arial" w:cs="Arial"/>
        </w:rPr>
        <w:t>People with medical conditions</w:t>
      </w:r>
    </w:p>
    <w:p w:rsidR="005B4CFE" w:rsidRPr="006A6890" w:rsidRDefault="005B4CFE" w:rsidP="006A6890">
      <w:pPr>
        <w:pStyle w:val="ListParagraph"/>
        <w:numPr>
          <w:ilvl w:val="0"/>
          <w:numId w:val="17"/>
        </w:numPr>
        <w:rPr>
          <w:rFonts w:ascii="Arial" w:hAnsi="Arial" w:cs="Arial"/>
        </w:rPr>
      </w:pPr>
      <w:r w:rsidRPr="006A6890">
        <w:rPr>
          <w:rFonts w:ascii="Arial" w:hAnsi="Arial" w:cs="Arial"/>
        </w:rPr>
        <w:t xml:space="preserve">People with learning difficulties </w:t>
      </w:r>
    </w:p>
    <w:p w:rsidR="005B4CFE" w:rsidRPr="006A6890" w:rsidRDefault="005B4CFE" w:rsidP="006A6890">
      <w:pPr>
        <w:pStyle w:val="ListParagraph"/>
        <w:numPr>
          <w:ilvl w:val="0"/>
          <w:numId w:val="17"/>
        </w:numPr>
        <w:rPr>
          <w:rFonts w:ascii="Arial" w:hAnsi="Arial" w:cs="Arial"/>
        </w:rPr>
      </w:pPr>
      <w:r w:rsidRPr="006A6890">
        <w:rPr>
          <w:rFonts w:ascii="Arial" w:hAnsi="Arial" w:cs="Arial"/>
        </w:rPr>
        <w:t>People with physical disabilities</w:t>
      </w:r>
    </w:p>
    <w:p w:rsidR="005B4CFE" w:rsidRPr="006A6890" w:rsidRDefault="005B4CFE" w:rsidP="006A6890">
      <w:pPr>
        <w:pStyle w:val="ListParagraph"/>
        <w:numPr>
          <w:ilvl w:val="0"/>
          <w:numId w:val="17"/>
        </w:numPr>
        <w:rPr>
          <w:rFonts w:ascii="Arial" w:hAnsi="Arial" w:cs="Arial"/>
        </w:rPr>
      </w:pPr>
      <w:r w:rsidRPr="006A6890">
        <w:rPr>
          <w:rFonts w:ascii="Arial" w:hAnsi="Arial" w:cs="Arial"/>
        </w:rPr>
        <w:t>People with mental health</w:t>
      </w:r>
      <w:r w:rsidR="00F51AEB" w:rsidRPr="006A6890">
        <w:rPr>
          <w:rFonts w:ascii="Arial" w:hAnsi="Arial" w:cs="Arial"/>
        </w:rPr>
        <w:t xml:space="preserve"> problems</w:t>
      </w:r>
    </w:p>
    <w:p w:rsidR="005B4CFE" w:rsidRPr="006A6890" w:rsidRDefault="005B4CFE" w:rsidP="006A6890">
      <w:pPr>
        <w:pStyle w:val="ListParagraph"/>
        <w:numPr>
          <w:ilvl w:val="0"/>
          <w:numId w:val="17"/>
        </w:numPr>
        <w:rPr>
          <w:rFonts w:ascii="Arial" w:hAnsi="Arial" w:cs="Arial"/>
        </w:rPr>
      </w:pPr>
      <w:r w:rsidRPr="006A6890">
        <w:rPr>
          <w:rFonts w:ascii="Arial" w:hAnsi="Arial" w:cs="Arial"/>
        </w:rPr>
        <w:t>Illiteracy or inability to speak English</w:t>
      </w:r>
    </w:p>
    <w:p w:rsidR="005B4CFE" w:rsidRPr="006A6890" w:rsidRDefault="005B4CFE" w:rsidP="006A6890">
      <w:pPr>
        <w:pStyle w:val="ListParagraph"/>
        <w:numPr>
          <w:ilvl w:val="0"/>
          <w:numId w:val="17"/>
        </w:numPr>
        <w:rPr>
          <w:rFonts w:ascii="Arial" w:hAnsi="Arial" w:cs="Arial"/>
        </w:rPr>
      </w:pPr>
      <w:r w:rsidRPr="006A6890">
        <w:rPr>
          <w:rFonts w:ascii="Arial" w:hAnsi="Arial" w:cs="Arial"/>
        </w:rPr>
        <w:t>A person who lives alone with no support</w:t>
      </w:r>
    </w:p>
    <w:p w:rsidR="005B4CFE" w:rsidRPr="006A6890" w:rsidRDefault="005B4CFE" w:rsidP="006A6890">
      <w:pPr>
        <w:pStyle w:val="ListParagraph"/>
        <w:numPr>
          <w:ilvl w:val="0"/>
          <w:numId w:val="17"/>
        </w:numPr>
        <w:rPr>
          <w:rFonts w:ascii="Arial" w:hAnsi="Arial" w:cs="Arial"/>
        </w:rPr>
      </w:pPr>
      <w:r w:rsidRPr="006A6890">
        <w:rPr>
          <w:rFonts w:ascii="Arial" w:hAnsi="Arial" w:cs="Arial"/>
        </w:rPr>
        <w:lastRenderedPageBreak/>
        <w:t>A person receiving assistance from a homeless charity</w:t>
      </w:r>
    </w:p>
    <w:p w:rsidR="005B4CFE" w:rsidRPr="006A6890" w:rsidRDefault="005B4CFE" w:rsidP="006A6890">
      <w:pPr>
        <w:pStyle w:val="ListParagraph"/>
        <w:numPr>
          <w:ilvl w:val="0"/>
          <w:numId w:val="17"/>
        </w:numPr>
        <w:rPr>
          <w:rFonts w:ascii="Arial" w:hAnsi="Arial" w:cs="Arial"/>
        </w:rPr>
      </w:pPr>
      <w:r w:rsidRPr="006A6890">
        <w:rPr>
          <w:rFonts w:ascii="Arial" w:hAnsi="Arial" w:cs="Arial"/>
        </w:rPr>
        <w:t>A person with alcohol/substance/gambling addiction</w:t>
      </w:r>
    </w:p>
    <w:p w:rsidR="005B4CFE" w:rsidRPr="006A6890" w:rsidRDefault="005B4CFE" w:rsidP="006A6890">
      <w:pPr>
        <w:pStyle w:val="ListParagraph"/>
        <w:numPr>
          <w:ilvl w:val="0"/>
          <w:numId w:val="17"/>
        </w:numPr>
        <w:rPr>
          <w:rFonts w:ascii="Arial" w:hAnsi="Arial" w:cs="Arial"/>
        </w:rPr>
      </w:pPr>
      <w:r w:rsidRPr="006A6890">
        <w:rPr>
          <w:rFonts w:ascii="Arial" w:hAnsi="Arial" w:cs="Arial"/>
        </w:rPr>
        <w:t>Homeless people</w:t>
      </w:r>
    </w:p>
    <w:p w:rsidR="005B4CFE" w:rsidRPr="006A6890" w:rsidRDefault="005B4CFE" w:rsidP="006A6890">
      <w:pPr>
        <w:pStyle w:val="ListParagraph"/>
        <w:numPr>
          <w:ilvl w:val="0"/>
          <w:numId w:val="17"/>
        </w:numPr>
        <w:rPr>
          <w:rFonts w:ascii="Arial" w:hAnsi="Arial" w:cs="Arial"/>
        </w:rPr>
      </w:pPr>
      <w:r w:rsidRPr="006A6890">
        <w:rPr>
          <w:rFonts w:ascii="Arial" w:hAnsi="Arial" w:cs="Arial"/>
        </w:rPr>
        <w:t xml:space="preserve">A person receiving funding from the Supporting People </w:t>
      </w:r>
      <w:r w:rsidR="00F51AEB" w:rsidRPr="006A6890">
        <w:rPr>
          <w:rFonts w:ascii="Arial" w:hAnsi="Arial" w:cs="Arial"/>
        </w:rPr>
        <w:t>Fund</w:t>
      </w:r>
    </w:p>
    <w:p w:rsidR="005F0635" w:rsidRDefault="005F0635" w:rsidP="005F0635">
      <w:pPr>
        <w:ind w:left="360"/>
        <w:rPr>
          <w:rFonts w:ascii="Arial" w:hAnsi="Arial" w:cs="Arial"/>
        </w:rPr>
      </w:pPr>
    </w:p>
    <w:p w:rsidR="005B4CFE" w:rsidRDefault="005B4CFE" w:rsidP="005B4CFE">
      <w:pPr>
        <w:jc w:val="both"/>
        <w:rPr>
          <w:rFonts w:ascii="Arial" w:hAnsi="Arial" w:cs="Arial"/>
        </w:rPr>
      </w:pPr>
      <w:r>
        <w:rPr>
          <w:rFonts w:ascii="Arial" w:hAnsi="Arial" w:cs="Arial"/>
        </w:rPr>
        <w:t>The above list is no</w:t>
      </w:r>
      <w:r w:rsidR="001D6778">
        <w:rPr>
          <w:rFonts w:ascii="Arial" w:hAnsi="Arial" w:cs="Arial"/>
        </w:rPr>
        <w:t>t</w:t>
      </w:r>
      <w:r>
        <w:rPr>
          <w:rFonts w:ascii="Arial" w:hAnsi="Arial" w:cs="Arial"/>
        </w:rPr>
        <w:t xml:space="preserve"> exhaustive and there may be other reasons why the tenant is considered to be </w:t>
      </w:r>
      <w:r w:rsidR="001D6778">
        <w:rPr>
          <w:rFonts w:ascii="Arial" w:hAnsi="Arial" w:cs="Arial"/>
        </w:rPr>
        <w:t>vulnerable</w:t>
      </w:r>
      <w:r>
        <w:rPr>
          <w:rFonts w:ascii="Arial" w:hAnsi="Arial" w:cs="Arial"/>
        </w:rPr>
        <w:t>.</w:t>
      </w:r>
    </w:p>
    <w:p w:rsidR="005B4CFE" w:rsidRDefault="005B4CFE" w:rsidP="005B4CFE">
      <w:pPr>
        <w:rPr>
          <w:rFonts w:ascii="Arial" w:hAnsi="Arial" w:cs="Arial"/>
        </w:rPr>
      </w:pPr>
    </w:p>
    <w:p w:rsidR="006A6890" w:rsidRDefault="006A6890" w:rsidP="005B4CFE">
      <w:pPr>
        <w:rPr>
          <w:rFonts w:ascii="Arial" w:hAnsi="Arial" w:cs="Arial"/>
        </w:rPr>
      </w:pPr>
    </w:p>
    <w:p w:rsidR="005B4CFE" w:rsidRDefault="005B4CFE" w:rsidP="005B4CFE">
      <w:pPr>
        <w:rPr>
          <w:rFonts w:ascii="Arial" w:hAnsi="Arial" w:cs="Arial"/>
          <w:b/>
        </w:rPr>
      </w:pPr>
      <w:r w:rsidRPr="005B4CFE">
        <w:rPr>
          <w:rFonts w:ascii="Arial" w:hAnsi="Arial" w:cs="Arial"/>
          <w:b/>
        </w:rPr>
        <w:t>What evidence is required?</w:t>
      </w:r>
    </w:p>
    <w:p w:rsidR="006A6890" w:rsidRPr="005B4CFE" w:rsidRDefault="006A6890" w:rsidP="005B4CFE">
      <w:pPr>
        <w:rPr>
          <w:rFonts w:ascii="Arial" w:hAnsi="Arial" w:cs="Arial"/>
          <w:b/>
        </w:rPr>
      </w:pPr>
    </w:p>
    <w:p w:rsidR="005B4CFE" w:rsidRDefault="005B4CFE" w:rsidP="005B4CFE">
      <w:pPr>
        <w:jc w:val="both"/>
        <w:rPr>
          <w:rFonts w:ascii="Arial" w:hAnsi="Arial" w:cs="Arial"/>
        </w:rPr>
      </w:pPr>
      <w:r>
        <w:rPr>
          <w:rFonts w:ascii="Arial" w:hAnsi="Arial" w:cs="Arial"/>
        </w:rPr>
        <w:t>In all cases we must have written evidence and the evidence required will depend on the person</w:t>
      </w:r>
      <w:r w:rsidR="00A24900">
        <w:rPr>
          <w:rFonts w:ascii="Arial" w:hAnsi="Arial" w:cs="Arial"/>
        </w:rPr>
        <w:t>’</w:t>
      </w:r>
      <w:r>
        <w:rPr>
          <w:rFonts w:ascii="Arial" w:hAnsi="Arial" w:cs="Arial"/>
        </w:rPr>
        <w:t>s circumstances</w:t>
      </w:r>
      <w:proofErr w:type="gramStart"/>
      <w:r>
        <w:rPr>
          <w:rFonts w:ascii="Arial" w:hAnsi="Arial" w:cs="Arial"/>
        </w:rPr>
        <w:t xml:space="preserve">.  </w:t>
      </w:r>
      <w:proofErr w:type="gramEnd"/>
      <w:r>
        <w:rPr>
          <w:rFonts w:ascii="Arial" w:hAnsi="Arial" w:cs="Arial"/>
        </w:rPr>
        <w:t>People who can give evidence include:</w:t>
      </w:r>
    </w:p>
    <w:p w:rsidR="001D6778" w:rsidRDefault="001D6778" w:rsidP="005B4CFE">
      <w:pPr>
        <w:jc w:val="both"/>
        <w:rPr>
          <w:rFonts w:ascii="Arial" w:hAnsi="Arial" w:cs="Arial"/>
        </w:rPr>
      </w:pPr>
    </w:p>
    <w:tbl>
      <w:tblPr>
        <w:tblStyle w:val="TableGrid"/>
        <w:tblW w:w="8748" w:type="dxa"/>
        <w:tblLook w:val="01E0" w:firstRow="1" w:lastRow="1" w:firstColumn="1" w:lastColumn="1" w:noHBand="0" w:noVBand="0"/>
      </w:tblPr>
      <w:tblGrid>
        <w:gridCol w:w="4428"/>
        <w:gridCol w:w="4320"/>
      </w:tblGrid>
      <w:tr w:rsidR="0065285B">
        <w:tc>
          <w:tcPr>
            <w:tcW w:w="4428" w:type="dxa"/>
            <w:tcBorders>
              <w:top w:val="nil"/>
              <w:left w:val="nil"/>
              <w:bottom w:val="nil"/>
              <w:right w:val="nil"/>
            </w:tcBorders>
          </w:tcPr>
          <w:p w:rsidR="0065285B" w:rsidRPr="006A6890" w:rsidRDefault="0065285B" w:rsidP="006A6890">
            <w:pPr>
              <w:pStyle w:val="ListParagraph"/>
              <w:numPr>
                <w:ilvl w:val="0"/>
                <w:numId w:val="18"/>
              </w:numPr>
              <w:rPr>
                <w:rFonts w:ascii="Arial" w:hAnsi="Arial" w:cs="Arial"/>
              </w:rPr>
            </w:pPr>
            <w:r w:rsidRPr="006A6890">
              <w:rPr>
                <w:rFonts w:ascii="Arial" w:hAnsi="Arial" w:cs="Arial"/>
              </w:rPr>
              <w:t>Family and friends of the tenant</w:t>
            </w:r>
          </w:p>
          <w:p w:rsidR="0065285B" w:rsidRPr="006A6890" w:rsidRDefault="0065285B" w:rsidP="006A6890">
            <w:pPr>
              <w:pStyle w:val="ListParagraph"/>
              <w:numPr>
                <w:ilvl w:val="0"/>
                <w:numId w:val="18"/>
              </w:numPr>
              <w:rPr>
                <w:rFonts w:ascii="Arial" w:hAnsi="Arial" w:cs="Arial"/>
              </w:rPr>
            </w:pPr>
            <w:r w:rsidRPr="006A6890">
              <w:rPr>
                <w:rFonts w:ascii="Arial" w:hAnsi="Arial" w:cs="Arial"/>
              </w:rPr>
              <w:t>The landlord</w:t>
            </w:r>
          </w:p>
          <w:p w:rsidR="0065285B" w:rsidRPr="006A6890" w:rsidRDefault="0065285B" w:rsidP="006A6890">
            <w:pPr>
              <w:pStyle w:val="ListParagraph"/>
              <w:numPr>
                <w:ilvl w:val="0"/>
                <w:numId w:val="18"/>
              </w:numPr>
              <w:rPr>
                <w:rFonts w:ascii="Arial" w:hAnsi="Arial" w:cs="Arial"/>
              </w:rPr>
            </w:pPr>
            <w:r w:rsidRPr="006A6890">
              <w:rPr>
                <w:rFonts w:ascii="Arial" w:hAnsi="Arial" w:cs="Arial"/>
              </w:rPr>
              <w:t>Welfare groups</w:t>
            </w:r>
          </w:p>
          <w:p w:rsidR="0065285B" w:rsidRPr="006A6890" w:rsidRDefault="0065285B" w:rsidP="006A6890">
            <w:pPr>
              <w:pStyle w:val="ListParagraph"/>
              <w:numPr>
                <w:ilvl w:val="0"/>
                <w:numId w:val="18"/>
              </w:numPr>
              <w:rPr>
                <w:rFonts w:ascii="Arial" w:hAnsi="Arial" w:cs="Arial"/>
              </w:rPr>
            </w:pPr>
            <w:r w:rsidRPr="006A6890">
              <w:rPr>
                <w:rFonts w:ascii="Arial" w:hAnsi="Arial" w:cs="Arial"/>
              </w:rPr>
              <w:t>Care workers</w:t>
            </w:r>
          </w:p>
          <w:p w:rsidR="0065285B" w:rsidRPr="006A6890" w:rsidRDefault="0065285B" w:rsidP="006A6890">
            <w:pPr>
              <w:pStyle w:val="ListParagraph"/>
              <w:numPr>
                <w:ilvl w:val="0"/>
                <w:numId w:val="18"/>
              </w:numPr>
              <w:rPr>
                <w:rFonts w:ascii="Arial" w:hAnsi="Arial" w:cs="Arial"/>
              </w:rPr>
            </w:pPr>
            <w:r w:rsidRPr="006A6890">
              <w:rPr>
                <w:rFonts w:ascii="Arial" w:hAnsi="Arial" w:cs="Arial"/>
              </w:rPr>
              <w:t>Money and debt advisers</w:t>
            </w:r>
          </w:p>
          <w:p w:rsidR="0065285B" w:rsidRPr="006A6890" w:rsidRDefault="0065285B" w:rsidP="006A6890">
            <w:pPr>
              <w:pStyle w:val="ListParagraph"/>
              <w:numPr>
                <w:ilvl w:val="0"/>
                <w:numId w:val="18"/>
              </w:numPr>
              <w:rPr>
                <w:rFonts w:ascii="Arial" w:hAnsi="Arial" w:cs="Arial"/>
              </w:rPr>
            </w:pPr>
            <w:r w:rsidRPr="006A6890">
              <w:rPr>
                <w:rFonts w:ascii="Arial" w:hAnsi="Arial" w:cs="Arial"/>
              </w:rPr>
              <w:t xml:space="preserve">Social </w:t>
            </w:r>
            <w:r w:rsidR="00CC3787" w:rsidRPr="006A6890">
              <w:rPr>
                <w:rFonts w:ascii="Arial" w:hAnsi="Arial" w:cs="Arial"/>
              </w:rPr>
              <w:t>Services</w:t>
            </w:r>
          </w:p>
          <w:p w:rsidR="0065285B" w:rsidRPr="006A6890" w:rsidRDefault="0065285B" w:rsidP="006A6890">
            <w:pPr>
              <w:pStyle w:val="ListParagraph"/>
              <w:numPr>
                <w:ilvl w:val="0"/>
                <w:numId w:val="18"/>
              </w:numPr>
              <w:rPr>
                <w:rFonts w:ascii="Arial" w:hAnsi="Arial" w:cs="Arial"/>
              </w:rPr>
            </w:pPr>
            <w:r w:rsidRPr="006A6890">
              <w:rPr>
                <w:rFonts w:ascii="Arial" w:hAnsi="Arial" w:cs="Arial"/>
              </w:rPr>
              <w:t>G</w:t>
            </w:r>
            <w:r w:rsidR="00A24900" w:rsidRPr="006A6890">
              <w:rPr>
                <w:rFonts w:ascii="Arial" w:hAnsi="Arial" w:cs="Arial"/>
              </w:rPr>
              <w:t xml:space="preserve">eneral </w:t>
            </w:r>
            <w:r w:rsidRPr="006A6890">
              <w:rPr>
                <w:rFonts w:ascii="Arial" w:hAnsi="Arial" w:cs="Arial"/>
              </w:rPr>
              <w:t>P</w:t>
            </w:r>
            <w:r w:rsidR="00A24900" w:rsidRPr="006A6890">
              <w:rPr>
                <w:rFonts w:ascii="Arial" w:hAnsi="Arial" w:cs="Arial"/>
              </w:rPr>
              <w:t>ractitioner</w:t>
            </w:r>
          </w:p>
          <w:p w:rsidR="0065285B" w:rsidRDefault="0065285B" w:rsidP="00AB16D3">
            <w:pPr>
              <w:rPr>
                <w:rFonts w:ascii="Arial" w:hAnsi="Arial" w:cs="Arial"/>
              </w:rPr>
            </w:pPr>
          </w:p>
        </w:tc>
        <w:tc>
          <w:tcPr>
            <w:tcW w:w="4320" w:type="dxa"/>
            <w:tcBorders>
              <w:top w:val="nil"/>
              <w:left w:val="nil"/>
              <w:bottom w:val="nil"/>
              <w:right w:val="nil"/>
            </w:tcBorders>
          </w:tcPr>
          <w:p w:rsidR="0065285B" w:rsidRPr="006A6890" w:rsidRDefault="0065285B" w:rsidP="006A6890">
            <w:pPr>
              <w:pStyle w:val="ListParagraph"/>
              <w:numPr>
                <w:ilvl w:val="0"/>
                <w:numId w:val="18"/>
              </w:numPr>
              <w:rPr>
                <w:rFonts w:ascii="Arial" w:hAnsi="Arial" w:cs="Arial"/>
              </w:rPr>
            </w:pPr>
            <w:r w:rsidRPr="006A6890">
              <w:rPr>
                <w:rFonts w:ascii="Arial" w:hAnsi="Arial" w:cs="Arial"/>
              </w:rPr>
              <w:t>Probation Officers</w:t>
            </w:r>
          </w:p>
          <w:p w:rsidR="0065285B" w:rsidRPr="006A6890" w:rsidRDefault="0065285B" w:rsidP="006A6890">
            <w:pPr>
              <w:pStyle w:val="ListParagraph"/>
              <w:numPr>
                <w:ilvl w:val="0"/>
                <w:numId w:val="18"/>
              </w:numPr>
              <w:rPr>
                <w:rFonts w:ascii="Arial" w:hAnsi="Arial" w:cs="Arial"/>
              </w:rPr>
            </w:pPr>
            <w:r w:rsidRPr="006A6890">
              <w:rPr>
                <w:rFonts w:ascii="Arial" w:hAnsi="Arial" w:cs="Arial"/>
              </w:rPr>
              <w:t>Job Centre Plus</w:t>
            </w:r>
          </w:p>
          <w:p w:rsidR="0065285B" w:rsidRPr="006A6890" w:rsidRDefault="0065285B" w:rsidP="006A6890">
            <w:pPr>
              <w:pStyle w:val="ListParagraph"/>
              <w:numPr>
                <w:ilvl w:val="0"/>
                <w:numId w:val="18"/>
              </w:numPr>
              <w:rPr>
                <w:rFonts w:ascii="Arial" w:hAnsi="Arial" w:cs="Arial"/>
              </w:rPr>
            </w:pPr>
            <w:r w:rsidRPr="006A6890">
              <w:rPr>
                <w:rFonts w:ascii="Arial" w:hAnsi="Arial" w:cs="Arial"/>
              </w:rPr>
              <w:t>The Pension Service</w:t>
            </w:r>
          </w:p>
          <w:p w:rsidR="0065285B" w:rsidRPr="006A6890" w:rsidRDefault="0065285B" w:rsidP="006A6890">
            <w:pPr>
              <w:pStyle w:val="ListParagraph"/>
              <w:numPr>
                <w:ilvl w:val="0"/>
                <w:numId w:val="18"/>
              </w:numPr>
              <w:rPr>
                <w:rFonts w:ascii="Arial" w:hAnsi="Arial" w:cs="Arial"/>
              </w:rPr>
            </w:pPr>
            <w:r w:rsidRPr="006A6890">
              <w:rPr>
                <w:rFonts w:ascii="Arial" w:hAnsi="Arial" w:cs="Arial"/>
              </w:rPr>
              <w:t>Support Workers</w:t>
            </w:r>
          </w:p>
          <w:p w:rsidR="0065285B" w:rsidRPr="006A6890" w:rsidRDefault="0065285B" w:rsidP="006A6890">
            <w:pPr>
              <w:pStyle w:val="ListParagraph"/>
              <w:numPr>
                <w:ilvl w:val="0"/>
                <w:numId w:val="18"/>
              </w:numPr>
              <w:rPr>
                <w:rFonts w:ascii="Arial" w:hAnsi="Arial" w:cs="Arial"/>
              </w:rPr>
            </w:pPr>
            <w:r w:rsidRPr="006A6890">
              <w:rPr>
                <w:rFonts w:ascii="Arial" w:hAnsi="Arial" w:cs="Arial"/>
              </w:rPr>
              <w:t>Community Nurses</w:t>
            </w:r>
          </w:p>
          <w:p w:rsidR="0065285B" w:rsidRPr="006A6890" w:rsidRDefault="0065285B" w:rsidP="006A6890">
            <w:pPr>
              <w:pStyle w:val="ListParagraph"/>
              <w:numPr>
                <w:ilvl w:val="0"/>
                <w:numId w:val="18"/>
              </w:numPr>
              <w:rPr>
                <w:rFonts w:ascii="Arial" w:hAnsi="Arial" w:cs="Arial"/>
              </w:rPr>
            </w:pPr>
            <w:r w:rsidRPr="006A6890">
              <w:rPr>
                <w:rFonts w:ascii="Arial" w:hAnsi="Arial" w:cs="Arial"/>
              </w:rPr>
              <w:t>Hospital</w:t>
            </w:r>
          </w:p>
          <w:p w:rsidR="0065285B" w:rsidRPr="006A6890" w:rsidRDefault="0065285B" w:rsidP="006A6890">
            <w:pPr>
              <w:pStyle w:val="ListParagraph"/>
              <w:numPr>
                <w:ilvl w:val="0"/>
                <w:numId w:val="18"/>
              </w:numPr>
              <w:rPr>
                <w:rFonts w:ascii="Arial" w:hAnsi="Arial" w:cs="Arial"/>
              </w:rPr>
            </w:pPr>
            <w:r w:rsidRPr="006A6890">
              <w:rPr>
                <w:rFonts w:ascii="Arial" w:hAnsi="Arial" w:cs="Arial"/>
              </w:rPr>
              <w:t>Court</w:t>
            </w:r>
          </w:p>
        </w:tc>
      </w:tr>
    </w:tbl>
    <w:p w:rsidR="00AB16D3" w:rsidRDefault="0065285B" w:rsidP="00AB16D3">
      <w:pPr>
        <w:rPr>
          <w:rFonts w:ascii="Arial" w:hAnsi="Arial" w:cs="Arial"/>
        </w:rPr>
      </w:pPr>
      <w:r>
        <w:rPr>
          <w:rFonts w:ascii="Arial" w:hAnsi="Arial" w:cs="Arial"/>
        </w:rPr>
        <w:t>This list is not exhaustive and we will require permission from the tenant to contact third parties on their behalf</w:t>
      </w:r>
      <w:r w:rsidR="00CC3787">
        <w:rPr>
          <w:rFonts w:ascii="Arial" w:hAnsi="Arial" w:cs="Arial"/>
        </w:rPr>
        <w:t>.</w:t>
      </w:r>
    </w:p>
    <w:p w:rsidR="00CC3787" w:rsidRDefault="00CC3787" w:rsidP="00AB16D3">
      <w:pPr>
        <w:rPr>
          <w:rFonts w:ascii="Arial" w:hAnsi="Arial" w:cs="Arial"/>
        </w:rPr>
      </w:pPr>
    </w:p>
    <w:p w:rsidR="00827A11" w:rsidRDefault="00672E78" w:rsidP="00827A11">
      <w:pPr>
        <w:rPr>
          <w:rFonts w:ascii="Arial" w:hAnsi="Arial" w:cs="Arial"/>
        </w:rPr>
      </w:pPr>
      <w:r>
        <w:rPr>
          <w:rFonts w:ascii="Arial" w:hAnsi="Arial" w:cs="Arial"/>
        </w:rPr>
        <w:t>Also f</w:t>
      </w:r>
      <w:r w:rsidR="00827A11">
        <w:rPr>
          <w:rFonts w:ascii="Arial" w:hAnsi="Arial" w:cs="Arial"/>
        </w:rPr>
        <w:t xml:space="preserve">rom 01 April 2011 Local Authorities can make payment direct to </w:t>
      </w:r>
      <w:r>
        <w:rPr>
          <w:rFonts w:ascii="Arial" w:hAnsi="Arial" w:cs="Arial"/>
        </w:rPr>
        <w:t>the</w:t>
      </w:r>
      <w:r w:rsidR="00827A11">
        <w:rPr>
          <w:rFonts w:ascii="Arial" w:hAnsi="Arial" w:cs="Arial"/>
        </w:rPr>
        <w:t xml:space="preserve"> landlord where they consider that it will assist the tenant in securing or retaining a tenancy.  For a tenancy to be secured or retained it is implicit that the rent should be affordable to the tenant.   </w:t>
      </w:r>
    </w:p>
    <w:p w:rsidR="00827A11" w:rsidRDefault="00827A11" w:rsidP="00AB16D3">
      <w:pPr>
        <w:rPr>
          <w:rFonts w:ascii="Arial" w:hAnsi="Arial" w:cs="Arial"/>
        </w:rPr>
      </w:pPr>
    </w:p>
    <w:p w:rsidR="00827A11" w:rsidRDefault="00827A11" w:rsidP="00827A11">
      <w:pPr>
        <w:autoSpaceDE w:val="0"/>
        <w:autoSpaceDN w:val="0"/>
        <w:adjustRightInd w:val="0"/>
        <w:rPr>
          <w:rFonts w:ascii="Arial" w:hAnsi="Arial" w:cs="Arial"/>
          <w:b/>
          <w:bCs/>
          <w:color w:val="000000"/>
        </w:rPr>
      </w:pPr>
      <w:r>
        <w:rPr>
          <w:rFonts w:ascii="Arial" w:hAnsi="Arial" w:cs="Arial"/>
          <w:b/>
          <w:bCs/>
          <w:color w:val="000000"/>
        </w:rPr>
        <w:t>What is an Affordable Rent level?</w:t>
      </w:r>
    </w:p>
    <w:p w:rsidR="00827A11" w:rsidRDefault="00827A11" w:rsidP="00827A11">
      <w:pPr>
        <w:autoSpaceDE w:val="0"/>
        <w:autoSpaceDN w:val="0"/>
        <w:adjustRightInd w:val="0"/>
        <w:rPr>
          <w:rFonts w:ascii="Arial" w:hAnsi="Arial" w:cs="Arial"/>
          <w:b/>
          <w:bCs/>
          <w:color w:val="000000"/>
        </w:rPr>
      </w:pPr>
    </w:p>
    <w:p w:rsidR="00827A11" w:rsidRDefault="00827A11" w:rsidP="00827A11">
      <w:pPr>
        <w:autoSpaceDE w:val="0"/>
        <w:autoSpaceDN w:val="0"/>
        <w:adjustRightInd w:val="0"/>
        <w:rPr>
          <w:rFonts w:ascii="Arial" w:hAnsi="Arial" w:cs="Arial"/>
          <w:color w:val="000000"/>
        </w:rPr>
      </w:pPr>
      <w:r>
        <w:rPr>
          <w:rFonts w:ascii="Arial" w:hAnsi="Arial" w:cs="Arial"/>
          <w:color w:val="000000"/>
        </w:rPr>
        <w:t>An affordable rent level would normally be the latest LHA rate or below.</w:t>
      </w:r>
    </w:p>
    <w:p w:rsidR="00827A11" w:rsidRDefault="00827A11" w:rsidP="00827A11">
      <w:pPr>
        <w:autoSpaceDE w:val="0"/>
        <w:autoSpaceDN w:val="0"/>
        <w:adjustRightInd w:val="0"/>
        <w:rPr>
          <w:rFonts w:ascii="Arial" w:hAnsi="Arial" w:cs="Arial"/>
          <w:color w:val="000000"/>
        </w:rPr>
      </w:pPr>
      <w:r>
        <w:rPr>
          <w:rFonts w:ascii="Arial" w:hAnsi="Arial" w:cs="Arial"/>
          <w:color w:val="000000"/>
        </w:rPr>
        <w:t>In some exceptional cases the rent could be above the LHA rate, however, there would need to be clear indication that the rent had been reduced and that the tenant could afford the new rent.</w:t>
      </w:r>
    </w:p>
    <w:p w:rsidR="00827A11" w:rsidRDefault="00827A11" w:rsidP="00AB16D3">
      <w:pPr>
        <w:rPr>
          <w:rFonts w:ascii="Arial" w:hAnsi="Arial" w:cs="Arial"/>
        </w:rPr>
      </w:pPr>
    </w:p>
    <w:p w:rsidR="00827A11" w:rsidRDefault="00827A11" w:rsidP="00AB16D3">
      <w:pPr>
        <w:rPr>
          <w:rFonts w:ascii="Arial" w:hAnsi="Arial" w:cs="Arial"/>
        </w:rPr>
      </w:pPr>
    </w:p>
    <w:p w:rsidR="00CC3787" w:rsidRDefault="00CC3787" w:rsidP="00AB16D3">
      <w:pPr>
        <w:rPr>
          <w:rFonts w:ascii="Arial" w:hAnsi="Arial" w:cs="Arial"/>
          <w:b/>
        </w:rPr>
      </w:pPr>
      <w:r w:rsidRPr="00CC3787">
        <w:rPr>
          <w:rFonts w:ascii="Arial" w:hAnsi="Arial" w:cs="Arial"/>
          <w:b/>
        </w:rPr>
        <w:t>Making a decision</w:t>
      </w:r>
    </w:p>
    <w:p w:rsidR="006A6890" w:rsidRPr="00CC3787" w:rsidRDefault="006A6890" w:rsidP="00AB16D3">
      <w:pPr>
        <w:rPr>
          <w:rFonts w:ascii="Arial" w:hAnsi="Arial" w:cs="Arial"/>
          <w:b/>
        </w:rPr>
      </w:pPr>
    </w:p>
    <w:p w:rsidR="00CC3787" w:rsidRDefault="00CC3787" w:rsidP="00CC3787">
      <w:pPr>
        <w:jc w:val="both"/>
        <w:rPr>
          <w:rFonts w:ascii="Arial" w:hAnsi="Arial" w:cs="Arial"/>
        </w:rPr>
      </w:pPr>
      <w:r>
        <w:rPr>
          <w:rFonts w:ascii="Arial" w:hAnsi="Arial" w:cs="Arial"/>
        </w:rPr>
        <w:t>Once we have collected evidence we will decide as quickly as possible whether payment of the LHA should be made to the landlord or the tenant</w:t>
      </w:r>
      <w:proofErr w:type="gramStart"/>
      <w:r>
        <w:rPr>
          <w:rFonts w:ascii="Arial" w:hAnsi="Arial" w:cs="Arial"/>
        </w:rPr>
        <w:t xml:space="preserve">.  </w:t>
      </w:r>
      <w:proofErr w:type="gramEnd"/>
      <w:r>
        <w:rPr>
          <w:rFonts w:ascii="Arial" w:hAnsi="Arial" w:cs="Arial"/>
        </w:rPr>
        <w:t>We may pay LHA to the landlord while we are making our decision.  We will tell a tenant if they are considered vulnerable.  We will write to the tenant or their representative to explain our decision.</w:t>
      </w:r>
    </w:p>
    <w:p w:rsidR="00A13D67" w:rsidRDefault="00A13D67" w:rsidP="00CC3787">
      <w:pPr>
        <w:jc w:val="both"/>
        <w:rPr>
          <w:rFonts w:ascii="Arial" w:hAnsi="Arial" w:cs="Arial"/>
        </w:rPr>
      </w:pPr>
    </w:p>
    <w:p w:rsidR="00F17745" w:rsidRDefault="00A13D67">
      <w:pPr>
        <w:rPr>
          <w:rFonts w:ascii="Arial" w:hAnsi="Arial" w:cs="Arial"/>
        </w:rPr>
      </w:pPr>
      <w:r>
        <w:rPr>
          <w:rFonts w:ascii="Arial" w:hAnsi="Arial" w:cs="Arial"/>
        </w:rPr>
        <w:lastRenderedPageBreak/>
        <w:t>O</w:t>
      </w:r>
      <w:r w:rsidR="0032606D" w:rsidRPr="0032606D">
        <w:rPr>
          <w:rFonts w:ascii="Arial" w:hAnsi="Arial" w:cs="Arial"/>
        </w:rPr>
        <w:t xml:space="preserve">nce direct payments are being made </w:t>
      </w:r>
      <w:r>
        <w:rPr>
          <w:rFonts w:ascii="Arial" w:hAnsi="Arial" w:cs="Arial"/>
        </w:rPr>
        <w:t xml:space="preserve">on the grounds of assisting or retaining a tenancy </w:t>
      </w:r>
      <w:r w:rsidRPr="00CD1821">
        <w:rPr>
          <w:rFonts w:ascii="Arial" w:hAnsi="Arial" w:cs="Arial"/>
        </w:rPr>
        <w:t>they</w:t>
      </w:r>
      <w:r w:rsidR="0032606D" w:rsidRPr="0032606D">
        <w:rPr>
          <w:rFonts w:ascii="Arial" w:hAnsi="Arial" w:cs="Arial"/>
        </w:rPr>
        <w:t xml:space="preserve"> will continue unless the rent becomes unaffordable</w:t>
      </w:r>
      <w:r>
        <w:rPr>
          <w:rFonts w:ascii="Arial" w:hAnsi="Arial" w:cs="Arial"/>
        </w:rPr>
        <w:t>.</w:t>
      </w:r>
      <w:r w:rsidRPr="00CD1821">
        <w:rPr>
          <w:rFonts w:ascii="Arial" w:hAnsi="Arial" w:cs="Arial"/>
        </w:rPr>
        <w:t xml:space="preserve"> </w:t>
      </w:r>
      <w:r>
        <w:rPr>
          <w:rFonts w:ascii="Arial" w:hAnsi="Arial" w:cs="Arial"/>
        </w:rPr>
        <w:t xml:space="preserve"> (Please see below).</w:t>
      </w:r>
    </w:p>
    <w:p w:rsidR="006A6890" w:rsidRDefault="006A6890">
      <w:pPr>
        <w:rPr>
          <w:rFonts w:ascii="Arial" w:hAnsi="Arial" w:cs="Arial"/>
        </w:rPr>
      </w:pPr>
    </w:p>
    <w:p w:rsidR="006A6890" w:rsidRDefault="006A6890">
      <w:pPr>
        <w:rPr>
          <w:rFonts w:ascii="Arial" w:hAnsi="Arial" w:cs="Arial"/>
        </w:rPr>
      </w:pPr>
    </w:p>
    <w:p w:rsidR="00CC3787" w:rsidRDefault="00CC3787" w:rsidP="00CC3787">
      <w:pPr>
        <w:jc w:val="both"/>
        <w:rPr>
          <w:rFonts w:ascii="Arial" w:hAnsi="Arial" w:cs="Arial"/>
          <w:b/>
        </w:rPr>
      </w:pPr>
      <w:r w:rsidRPr="00CC3787">
        <w:rPr>
          <w:rFonts w:ascii="Arial" w:hAnsi="Arial" w:cs="Arial"/>
          <w:b/>
        </w:rPr>
        <w:t>Reviewing the decision</w:t>
      </w:r>
    </w:p>
    <w:p w:rsidR="006A6890" w:rsidRPr="00CC3787" w:rsidRDefault="006A6890" w:rsidP="00CC3787">
      <w:pPr>
        <w:jc w:val="both"/>
        <w:rPr>
          <w:rFonts w:ascii="Arial" w:hAnsi="Arial" w:cs="Arial"/>
          <w:b/>
        </w:rPr>
      </w:pPr>
    </w:p>
    <w:p w:rsidR="00672E78" w:rsidRDefault="00CC3787" w:rsidP="00CC3787">
      <w:pPr>
        <w:jc w:val="both"/>
        <w:rPr>
          <w:rFonts w:ascii="Arial" w:hAnsi="Arial" w:cs="Arial"/>
        </w:rPr>
      </w:pPr>
      <w:r>
        <w:rPr>
          <w:rFonts w:ascii="Arial" w:hAnsi="Arial" w:cs="Arial"/>
        </w:rPr>
        <w:t xml:space="preserve">Where a decision is made to pay the landlord we will set an appropriate review date to see if the circumstances of the tenant have changed which means they </w:t>
      </w:r>
      <w:r w:rsidR="00F51AEB">
        <w:rPr>
          <w:rFonts w:ascii="Arial" w:hAnsi="Arial" w:cs="Arial"/>
        </w:rPr>
        <w:t>may be able to</w:t>
      </w:r>
      <w:r>
        <w:rPr>
          <w:rFonts w:ascii="Arial" w:hAnsi="Arial" w:cs="Arial"/>
        </w:rPr>
        <w:t xml:space="preserve"> receive direct payments of their LHA</w:t>
      </w:r>
      <w:r w:rsidR="006A6890">
        <w:rPr>
          <w:rFonts w:ascii="Arial" w:hAnsi="Arial" w:cs="Arial"/>
        </w:rPr>
        <w:t>.</w:t>
      </w:r>
    </w:p>
    <w:p w:rsidR="006A6890" w:rsidRDefault="006A6890" w:rsidP="00CC3787">
      <w:pPr>
        <w:jc w:val="both"/>
        <w:rPr>
          <w:rFonts w:ascii="Arial" w:hAnsi="Arial" w:cs="Arial"/>
        </w:rPr>
      </w:pPr>
    </w:p>
    <w:p w:rsidR="00827A11" w:rsidRDefault="00A13D67" w:rsidP="00827A11">
      <w:pPr>
        <w:rPr>
          <w:rFonts w:ascii="Arial" w:hAnsi="Arial" w:cs="Arial"/>
          <w:color w:val="000000"/>
        </w:rPr>
      </w:pPr>
      <w:r>
        <w:rPr>
          <w:rFonts w:ascii="Arial" w:hAnsi="Arial" w:cs="Arial"/>
          <w:color w:val="000000"/>
        </w:rPr>
        <w:t>Where p</w:t>
      </w:r>
      <w:r w:rsidR="00827A11">
        <w:rPr>
          <w:rFonts w:ascii="Arial" w:hAnsi="Arial" w:cs="Arial"/>
          <w:color w:val="000000"/>
        </w:rPr>
        <w:t>ayments are made to the landlord on the grounds of assisting or retaining a tenancy, the Assessment Officer will immediately review the decision to pay direct where:</w:t>
      </w:r>
    </w:p>
    <w:p w:rsidR="006A6890" w:rsidRDefault="006A6890" w:rsidP="00827A11">
      <w:pPr>
        <w:rPr>
          <w:rFonts w:ascii="Arial" w:hAnsi="Arial" w:cs="Arial"/>
          <w:color w:val="000000"/>
        </w:rPr>
      </w:pPr>
    </w:p>
    <w:p w:rsidR="00F17745" w:rsidRDefault="00827A11">
      <w:pPr>
        <w:pStyle w:val="ListParagraph"/>
        <w:numPr>
          <w:ilvl w:val="0"/>
          <w:numId w:val="13"/>
        </w:numPr>
        <w:rPr>
          <w:rFonts w:ascii="Arial" w:hAnsi="Arial" w:cs="Arial"/>
          <w:color w:val="000000"/>
        </w:rPr>
      </w:pPr>
      <w:r>
        <w:rPr>
          <w:rFonts w:ascii="Arial" w:hAnsi="Arial" w:cs="Arial"/>
          <w:color w:val="000000"/>
        </w:rPr>
        <w:t>There is an increase in the rent payable by the tenant; or</w:t>
      </w:r>
    </w:p>
    <w:p w:rsidR="00F17745" w:rsidRDefault="00827A11">
      <w:pPr>
        <w:pStyle w:val="ListParagraph"/>
        <w:numPr>
          <w:ilvl w:val="0"/>
          <w:numId w:val="13"/>
        </w:numPr>
        <w:rPr>
          <w:rFonts w:ascii="Arial" w:hAnsi="Arial" w:cs="Arial"/>
          <w:color w:val="000000"/>
        </w:rPr>
      </w:pPr>
      <w:r>
        <w:rPr>
          <w:rFonts w:ascii="Arial" w:hAnsi="Arial" w:cs="Arial"/>
          <w:color w:val="000000"/>
        </w:rPr>
        <w:t>There is a change in the household size that reduces the number of bedrooms needed which results in a shortfall in the rent</w:t>
      </w:r>
    </w:p>
    <w:p w:rsidR="00827A11" w:rsidRDefault="00827A11" w:rsidP="00CC3787">
      <w:pPr>
        <w:jc w:val="both"/>
        <w:rPr>
          <w:rFonts w:ascii="Arial" w:hAnsi="Arial" w:cs="Arial"/>
        </w:rPr>
      </w:pPr>
    </w:p>
    <w:p w:rsidR="00A13D67" w:rsidRDefault="00A13D67" w:rsidP="00CC3787">
      <w:pPr>
        <w:jc w:val="both"/>
        <w:rPr>
          <w:rFonts w:ascii="Arial" w:hAnsi="Arial" w:cs="Arial"/>
          <w:b/>
        </w:rPr>
      </w:pPr>
    </w:p>
    <w:p w:rsidR="00CC3787" w:rsidRDefault="00CC3787" w:rsidP="00CC3787">
      <w:pPr>
        <w:jc w:val="both"/>
        <w:rPr>
          <w:rFonts w:ascii="Arial" w:hAnsi="Arial" w:cs="Arial"/>
          <w:b/>
        </w:rPr>
      </w:pPr>
      <w:r w:rsidRPr="00C57739">
        <w:rPr>
          <w:rFonts w:ascii="Arial" w:hAnsi="Arial" w:cs="Arial"/>
          <w:b/>
        </w:rPr>
        <w:t>Appeals</w:t>
      </w:r>
    </w:p>
    <w:p w:rsidR="006A6890" w:rsidRPr="00C57739" w:rsidRDefault="006A6890" w:rsidP="00CC3787">
      <w:pPr>
        <w:jc w:val="both"/>
        <w:rPr>
          <w:rFonts w:ascii="Arial" w:hAnsi="Arial" w:cs="Arial"/>
          <w:b/>
        </w:rPr>
      </w:pPr>
    </w:p>
    <w:p w:rsidR="00C57739" w:rsidRDefault="00C57739" w:rsidP="00C57739">
      <w:pPr>
        <w:jc w:val="both"/>
        <w:rPr>
          <w:rFonts w:ascii="Arial" w:hAnsi="Arial" w:cs="Arial"/>
        </w:rPr>
      </w:pPr>
      <w:r>
        <w:rPr>
          <w:rFonts w:ascii="Arial" w:hAnsi="Arial" w:cs="Arial"/>
        </w:rPr>
        <w:t>The tenant or the person who has made the application or referral can ask the Council to review any decision made regarding direct payments of the LHA</w:t>
      </w:r>
      <w:proofErr w:type="gramStart"/>
      <w:r>
        <w:rPr>
          <w:rFonts w:ascii="Arial" w:hAnsi="Arial" w:cs="Arial"/>
        </w:rPr>
        <w:t xml:space="preserve">.  </w:t>
      </w:r>
      <w:proofErr w:type="gramEnd"/>
      <w:r>
        <w:rPr>
          <w:rFonts w:ascii="Arial" w:hAnsi="Arial" w:cs="Arial"/>
        </w:rPr>
        <w:t>They can:</w:t>
      </w:r>
    </w:p>
    <w:p w:rsidR="001D6778" w:rsidRDefault="001D6778" w:rsidP="00C57739">
      <w:pPr>
        <w:jc w:val="both"/>
        <w:rPr>
          <w:rFonts w:ascii="Arial" w:hAnsi="Arial" w:cs="Arial"/>
        </w:rPr>
      </w:pPr>
    </w:p>
    <w:p w:rsidR="00C57739" w:rsidRPr="006A6890" w:rsidRDefault="00C57739" w:rsidP="006A6890">
      <w:pPr>
        <w:pStyle w:val="ListParagraph"/>
        <w:numPr>
          <w:ilvl w:val="0"/>
          <w:numId w:val="19"/>
        </w:numPr>
        <w:jc w:val="both"/>
        <w:rPr>
          <w:rFonts w:ascii="Arial" w:hAnsi="Arial" w:cs="Arial"/>
        </w:rPr>
      </w:pPr>
      <w:r w:rsidRPr="006A6890">
        <w:rPr>
          <w:rFonts w:ascii="Arial" w:hAnsi="Arial" w:cs="Arial"/>
        </w:rPr>
        <w:t>ask for an explanation of the decision</w:t>
      </w:r>
    </w:p>
    <w:p w:rsidR="00C57739" w:rsidRPr="006A6890" w:rsidRDefault="00C57739" w:rsidP="006A6890">
      <w:pPr>
        <w:pStyle w:val="ListParagraph"/>
        <w:numPr>
          <w:ilvl w:val="0"/>
          <w:numId w:val="19"/>
        </w:numPr>
        <w:jc w:val="both"/>
        <w:rPr>
          <w:rFonts w:ascii="Arial" w:hAnsi="Arial" w:cs="Arial"/>
        </w:rPr>
      </w:pPr>
      <w:r w:rsidRPr="006A6890">
        <w:rPr>
          <w:rFonts w:ascii="Arial" w:hAnsi="Arial" w:cs="Arial"/>
        </w:rPr>
        <w:t>ask the council to reconsider the decision</w:t>
      </w:r>
    </w:p>
    <w:p w:rsidR="00C57739" w:rsidRPr="006A6890" w:rsidRDefault="00C57739" w:rsidP="006A6890">
      <w:pPr>
        <w:pStyle w:val="ListParagraph"/>
        <w:numPr>
          <w:ilvl w:val="0"/>
          <w:numId w:val="19"/>
        </w:numPr>
        <w:jc w:val="both"/>
        <w:rPr>
          <w:rFonts w:ascii="Arial" w:hAnsi="Arial" w:cs="Arial"/>
        </w:rPr>
      </w:pPr>
      <w:r w:rsidRPr="006A6890">
        <w:rPr>
          <w:rFonts w:ascii="Arial" w:hAnsi="Arial" w:cs="Arial"/>
        </w:rPr>
        <w:t>app</w:t>
      </w:r>
      <w:bookmarkStart w:id="0" w:name="_GoBack"/>
      <w:bookmarkEnd w:id="0"/>
      <w:r w:rsidRPr="006A6890">
        <w:rPr>
          <w:rFonts w:ascii="Arial" w:hAnsi="Arial" w:cs="Arial"/>
        </w:rPr>
        <w:t>eal against the decision.</w:t>
      </w:r>
    </w:p>
    <w:p w:rsidR="005F0635" w:rsidRDefault="005F0635" w:rsidP="005F0635">
      <w:pPr>
        <w:jc w:val="both"/>
        <w:rPr>
          <w:rFonts w:ascii="Arial" w:hAnsi="Arial" w:cs="Arial"/>
        </w:rPr>
      </w:pPr>
    </w:p>
    <w:p w:rsidR="00C57739" w:rsidRDefault="00C57739" w:rsidP="00C57739">
      <w:pPr>
        <w:jc w:val="both"/>
        <w:rPr>
          <w:rFonts w:ascii="Arial" w:hAnsi="Arial" w:cs="Arial"/>
        </w:rPr>
      </w:pPr>
      <w:r>
        <w:rPr>
          <w:rFonts w:ascii="Arial" w:hAnsi="Arial" w:cs="Arial"/>
        </w:rPr>
        <w:t>In all cases the person must contact the Council, in writing, with their reasons within one month from the date of the decision. We will then look at the decision again.</w:t>
      </w:r>
    </w:p>
    <w:p w:rsidR="00C57739" w:rsidRDefault="00C57739" w:rsidP="00C57739">
      <w:pPr>
        <w:jc w:val="both"/>
        <w:rPr>
          <w:rFonts w:ascii="Arial" w:hAnsi="Arial" w:cs="Arial"/>
        </w:rPr>
      </w:pPr>
    </w:p>
    <w:p w:rsidR="006A6890" w:rsidRDefault="006A6890" w:rsidP="00C57739">
      <w:pPr>
        <w:jc w:val="both"/>
        <w:rPr>
          <w:rFonts w:ascii="Arial" w:hAnsi="Arial" w:cs="Arial"/>
        </w:rPr>
      </w:pPr>
    </w:p>
    <w:p w:rsidR="00C57739" w:rsidRDefault="00C57739" w:rsidP="00C57739">
      <w:pPr>
        <w:jc w:val="both"/>
        <w:rPr>
          <w:rFonts w:ascii="Arial" w:hAnsi="Arial" w:cs="Arial"/>
          <w:b/>
        </w:rPr>
      </w:pPr>
      <w:r w:rsidRPr="00C57739">
        <w:rPr>
          <w:rFonts w:ascii="Arial" w:hAnsi="Arial" w:cs="Arial"/>
          <w:b/>
        </w:rPr>
        <w:t xml:space="preserve">Further information </w:t>
      </w:r>
    </w:p>
    <w:p w:rsidR="006A6890" w:rsidRPr="00C57739" w:rsidRDefault="006A6890" w:rsidP="00C57739">
      <w:pPr>
        <w:jc w:val="both"/>
        <w:rPr>
          <w:rFonts w:ascii="Arial" w:hAnsi="Arial" w:cs="Arial"/>
          <w:b/>
        </w:rPr>
      </w:pPr>
    </w:p>
    <w:p w:rsidR="00C57739" w:rsidRDefault="00C57739" w:rsidP="00C57739">
      <w:pPr>
        <w:jc w:val="both"/>
        <w:rPr>
          <w:rFonts w:ascii="Arial" w:hAnsi="Arial" w:cs="Arial"/>
        </w:rPr>
      </w:pPr>
      <w:r>
        <w:rPr>
          <w:rFonts w:ascii="Arial" w:hAnsi="Arial" w:cs="Arial"/>
        </w:rPr>
        <w:t>If you would like further information or an application form to apply for payments of your LHA to go direct to your landlord please</w:t>
      </w:r>
      <w:r w:rsidR="00F51AEB">
        <w:rPr>
          <w:rFonts w:ascii="Arial" w:hAnsi="Arial" w:cs="Arial"/>
        </w:rPr>
        <w:t xml:space="preserve"> contact</w:t>
      </w:r>
      <w:r>
        <w:rPr>
          <w:rFonts w:ascii="Arial" w:hAnsi="Arial" w:cs="Arial"/>
        </w:rPr>
        <w:t>:</w:t>
      </w:r>
    </w:p>
    <w:p w:rsidR="00C57739" w:rsidRDefault="00C57739" w:rsidP="00C57739">
      <w:pPr>
        <w:jc w:val="both"/>
        <w:rPr>
          <w:rFonts w:ascii="Arial" w:hAnsi="Arial" w:cs="Arial"/>
        </w:rPr>
      </w:pPr>
    </w:p>
    <w:p w:rsidR="00C57739" w:rsidRPr="00C57739" w:rsidRDefault="00C57739" w:rsidP="00C57739">
      <w:pPr>
        <w:jc w:val="both"/>
        <w:rPr>
          <w:rFonts w:ascii="Arial" w:hAnsi="Arial" w:cs="Arial"/>
        </w:rPr>
      </w:pPr>
      <w:r>
        <w:rPr>
          <w:rFonts w:ascii="Arial" w:hAnsi="Arial" w:cs="Arial"/>
          <w:b/>
        </w:rPr>
        <w:t>Telep</w:t>
      </w:r>
      <w:r w:rsidRPr="00C57739">
        <w:rPr>
          <w:rFonts w:ascii="Arial" w:hAnsi="Arial" w:cs="Arial"/>
          <w:b/>
        </w:rPr>
        <w:t>hone:</w:t>
      </w:r>
      <w:r w:rsidRPr="00C57739">
        <w:rPr>
          <w:rFonts w:ascii="Arial" w:hAnsi="Arial" w:cs="Arial"/>
          <w:b/>
        </w:rPr>
        <w:tab/>
      </w:r>
      <w:r w:rsidRPr="00C57739">
        <w:rPr>
          <w:rFonts w:ascii="Arial" w:hAnsi="Arial" w:cs="Arial"/>
        </w:rPr>
        <w:t>01970 633252</w:t>
      </w:r>
    </w:p>
    <w:p w:rsidR="00C57739" w:rsidRPr="00C57739" w:rsidRDefault="00C57739" w:rsidP="00C57739">
      <w:pPr>
        <w:jc w:val="both"/>
        <w:rPr>
          <w:rFonts w:ascii="Arial" w:hAnsi="Arial" w:cs="Arial"/>
          <w:b/>
        </w:rPr>
      </w:pPr>
      <w:r w:rsidRPr="00C57739">
        <w:rPr>
          <w:rFonts w:ascii="Arial" w:hAnsi="Arial" w:cs="Arial"/>
          <w:b/>
        </w:rPr>
        <w:t>Email</w:t>
      </w:r>
      <w:r>
        <w:rPr>
          <w:rFonts w:ascii="Arial" w:hAnsi="Arial" w:cs="Arial"/>
          <w:b/>
        </w:rPr>
        <w:t>:</w:t>
      </w:r>
      <w:r>
        <w:rPr>
          <w:rFonts w:ascii="Arial" w:hAnsi="Arial" w:cs="Arial"/>
          <w:b/>
        </w:rPr>
        <w:tab/>
      </w:r>
      <w:r w:rsidRPr="00C57739">
        <w:rPr>
          <w:rFonts w:ascii="Arial" w:hAnsi="Arial" w:cs="Arial"/>
        </w:rPr>
        <w:t>lha@ceredigion.gov.uk</w:t>
      </w:r>
    </w:p>
    <w:p w:rsidR="00AB16D3" w:rsidRPr="006A6890" w:rsidRDefault="00C57739" w:rsidP="006A6890">
      <w:pPr>
        <w:jc w:val="both"/>
        <w:rPr>
          <w:rFonts w:ascii="Arial" w:hAnsi="Arial" w:cs="Arial"/>
          <w:b/>
        </w:rPr>
      </w:pPr>
      <w:r w:rsidRPr="00C57739">
        <w:rPr>
          <w:rFonts w:ascii="Arial" w:hAnsi="Arial" w:cs="Arial"/>
          <w:b/>
        </w:rPr>
        <w:t>Visit:</w:t>
      </w:r>
      <w:r w:rsidRPr="00C57739">
        <w:rPr>
          <w:rFonts w:ascii="Arial" w:hAnsi="Arial" w:cs="Arial"/>
          <w:b/>
        </w:rPr>
        <w:tab/>
      </w:r>
      <w:r w:rsidRPr="00C57739">
        <w:rPr>
          <w:rFonts w:ascii="Arial" w:hAnsi="Arial" w:cs="Arial"/>
          <w:b/>
        </w:rPr>
        <w:tab/>
      </w:r>
      <w:r w:rsidRPr="00C57739">
        <w:rPr>
          <w:rFonts w:ascii="Arial" w:hAnsi="Arial" w:cs="Arial"/>
        </w:rPr>
        <w:t>Any Local District Office</w:t>
      </w:r>
    </w:p>
    <w:sectPr w:rsidR="00AB16D3" w:rsidRPr="006A6890" w:rsidSect="00B90A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D42A2"/>
    <w:multiLevelType w:val="hybridMultilevel"/>
    <w:tmpl w:val="19D8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E65C4E"/>
    <w:multiLevelType w:val="hybridMultilevel"/>
    <w:tmpl w:val="1CEE1EC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D9C232E"/>
    <w:multiLevelType w:val="hybridMultilevel"/>
    <w:tmpl w:val="83282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44378D"/>
    <w:multiLevelType w:val="hybridMultilevel"/>
    <w:tmpl w:val="B6F46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16710A"/>
    <w:multiLevelType w:val="hybridMultilevel"/>
    <w:tmpl w:val="C23CEB0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6EF2339"/>
    <w:multiLevelType w:val="hybridMultilevel"/>
    <w:tmpl w:val="C588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273D91"/>
    <w:multiLevelType w:val="hybridMultilevel"/>
    <w:tmpl w:val="448AD7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47204F6D"/>
    <w:multiLevelType w:val="multilevel"/>
    <w:tmpl w:val="B6F460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9A03BAC"/>
    <w:multiLevelType w:val="multilevel"/>
    <w:tmpl w:val="B6F460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0FC0CC9"/>
    <w:multiLevelType w:val="hybridMultilevel"/>
    <w:tmpl w:val="79FA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8835F7"/>
    <w:multiLevelType w:val="hybridMultilevel"/>
    <w:tmpl w:val="289C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A87E7E"/>
    <w:multiLevelType w:val="multilevel"/>
    <w:tmpl w:val="B6F460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F371175"/>
    <w:multiLevelType w:val="hybridMultilevel"/>
    <w:tmpl w:val="F720257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0032666"/>
    <w:multiLevelType w:val="hybridMultilevel"/>
    <w:tmpl w:val="96280F0E"/>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9D5F98"/>
    <w:multiLevelType w:val="hybridMultilevel"/>
    <w:tmpl w:val="DADA5A6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3962E48"/>
    <w:multiLevelType w:val="hybridMultilevel"/>
    <w:tmpl w:val="8CB21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2754CB"/>
    <w:multiLevelType w:val="hybridMultilevel"/>
    <w:tmpl w:val="65EA5B94"/>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B01640"/>
    <w:multiLevelType w:val="hybridMultilevel"/>
    <w:tmpl w:val="7222F7AC"/>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C9281C"/>
    <w:multiLevelType w:val="hybridMultilevel"/>
    <w:tmpl w:val="EE2A7C2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14"/>
  </w:num>
  <w:num w:numId="4">
    <w:abstractNumId w:val="12"/>
  </w:num>
  <w:num w:numId="5">
    <w:abstractNumId w:val="18"/>
  </w:num>
  <w:num w:numId="6">
    <w:abstractNumId w:val="3"/>
  </w:num>
  <w:num w:numId="7">
    <w:abstractNumId w:val="11"/>
  </w:num>
  <w:num w:numId="8">
    <w:abstractNumId w:val="16"/>
  </w:num>
  <w:num w:numId="9">
    <w:abstractNumId w:val="7"/>
  </w:num>
  <w:num w:numId="10">
    <w:abstractNumId w:val="13"/>
  </w:num>
  <w:num w:numId="11">
    <w:abstractNumId w:val="8"/>
  </w:num>
  <w:num w:numId="12">
    <w:abstractNumId w:val="17"/>
  </w:num>
  <w:num w:numId="13">
    <w:abstractNumId w:val="4"/>
  </w:num>
  <w:num w:numId="14">
    <w:abstractNumId w:val="0"/>
  </w:num>
  <w:num w:numId="15">
    <w:abstractNumId w:val="15"/>
  </w:num>
  <w:num w:numId="16">
    <w:abstractNumId w:val="2"/>
  </w:num>
  <w:num w:numId="17">
    <w:abstractNumId w:val="9"/>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B65959"/>
    <w:rsid w:val="001475F2"/>
    <w:rsid w:val="001D6778"/>
    <w:rsid w:val="0032606D"/>
    <w:rsid w:val="005B4CFE"/>
    <w:rsid w:val="005F0635"/>
    <w:rsid w:val="005F1108"/>
    <w:rsid w:val="0065285B"/>
    <w:rsid w:val="00672E78"/>
    <w:rsid w:val="006A6890"/>
    <w:rsid w:val="007402A9"/>
    <w:rsid w:val="00827A11"/>
    <w:rsid w:val="00890209"/>
    <w:rsid w:val="008C08C5"/>
    <w:rsid w:val="008D2A91"/>
    <w:rsid w:val="00A13D67"/>
    <w:rsid w:val="00A24900"/>
    <w:rsid w:val="00A43A81"/>
    <w:rsid w:val="00AB16D3"/>
    <w:rsid w:val="00B65959"/>
    <w:rsid w:val="00B90A54"/>
    <w:rsid w:val="00BA4FE6"/>
    <w:rsid w:val="00BC3562"/>
    <w:rsid w:val="00C57739"/>
    <w:rsid w:val="00C905C0"/>
    <w:rsid w:val="00CC3787"/>
    <w:rsid w:val="00DA28B8"/>
    <w:rsid w:val="00F17745"/>
    <w:rsid w:val="00F51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5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2A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7A11"/>
    <w:pPr>
      <w:ind w:left="720"/>
      <w:contextualSpacing/>
    </w:pPr>
    <w:rPr>
      <w:lang w:eastAsia="en-GB"/>
    </w:rPr>
  </w:style>
  <w:style w:type="paragraph" w:styleId="BalloonText">
    <w:name w:val="Balloon Text"/>
    <w:basedOn w:val="Normal"/>
    <w:link w:val="BalloonTextChar"/>
    <w:uiPriority w:val="99"/>
    <w:semiHidden/>
    <w:unhideWhenUsed/>
    <w:rsid w:val="00827A11"/>
    <w:rPr>
      <w:rFonts w:ascii="Tahoma" w:hAnsi="Tahoma" w:cs="Tahoma"/>
      <w:sz w:val="16"/>
      <w:szCs w:val="16"/>
    </w:rPr>
  </w:style>
  <w:style w:type="character" w:customStyle="1" w:styleId="BalloonTextChar">
    <w:name w:val="Balloon Text Char"/>
    <w:basedOn w:val="DefaultParagraphFont"/>
    <w:link w:val="BalloonText"/>
    <w:uiPriority w:val="99"/>
    <w:semiHidden/>
    <w:rsid w:val="00827A1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7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4ea84ff-2d17-42ab-9e0b-e7a6978eb0d5"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761E7A813A6D445AD8D3FA6FCCFF1D3" ma:contentTypeVersion="3" ma:contentTypeDescription="Create a new document." ma:contentTypeScope="" ma:versionID="1c16287bc46056b85dc5d926ffcd6400">
  <xsd:schema xmlns:xsd="http://www.w3.org/2001/XMLSchema" xmlns:xs="http://www.w3.org/2001/XMLSchema" xmlns:p="http://schemas.microsoft.com/office/2006/metadata/properties" xmlns:ns1="http://schemas.microsoft.com/sharepoint/v3" targetNamespace="http://schemas.microsoft.com/office/2006/metadata/properties" ma:root="true" ma:fieldsID="877389929dc873c413de0b15d7a4ea82" ns1:_="">
    <xsd:import namespace="http://schemas.microsoft.com/sharepoint/v3"/>
    <xsd:element name="properties">
      <xsd:complexType>
        <xsd:sequence>
          <xsd:element name="documentManagement">
            <xsd:complexType>
              <xsd:all>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internalName="PublishingExpirationDate">
      <xsd:simpleType>
        <xsd:restriction base="dms:Unknown"/>
      </xsd:simpleType>
    </xsd:element>
    <xsd:element name="PublishingStartDate" ma:index="9" nillable="true" ma:displayName="Scheduling Start Date" ma:internalName="PublishingStart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07AEC9-7F18-437F-AC78-410CD018C54E}"/>
</file>

<file path=customXml/itemProps2.xml><?xml version="1.0" encoding="utf-8"?>
<ds:datastoreItem xmlns:ds="http://schemas.openxmlformats.org/officeDocument/2006/customXml" ds:itemID="{7BAC2A86-539A-4EEC-9108-19F23436F31B}"/>
</file>

<file path=customXml/itemProps3.xml><?xml version="1.0" encoding="utf-8"?>
<ds:datastoreItem xmlns:ds="http://schemas.openxmlformats.org/officeDocument/2006/customXml" ds:itemID="{37B2184E-F13F-4E3C-AE56-8437F9374213}"/>
</file>

<file path=customXml/itemProps4.xml><?xml version="1.0" encoding="utf-8"?>
<ds:datastoreItem xmlns:ds="http://schemas.openxmlformats.org/officeDocument/2006/customXml" ds:itemID="{E454CA9E-DF2D-4919-BDE9-13361BDB495D}"/>
</file>

<file path=docProps/app.xml><?xml version="1.0" encoding="utf-8"?>
<Properties xmlns="http://schemas.openxmlformats.org/officeDocument/2006/extended-properties" xmlns:vt="http://schemas.openxmlformats.org/officeDocument/2006/docPropsVTypes">
  <Template>Normal</Template>
  <TotalTime>59</TotalTime>
  <Pages>3</Pages>
  <Words>793</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Ceredigion County Council</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hyweld</dc:creator>
  <cp:keywords/>
  <dc:description/>
  <cp:lastModifiedBy>Helena Jones</cp:lastModifiedBy>
  <cp:revision>8</cp:revision>
  <cp:lastPrinted>2008-01-15T14:49:00Z</cp:lastPrinted>
  <dcterms:created xsi:type="dcterms:W3CDTF">2014-05-06T11:12:00Z</dcterms:created>
  <dcterms:modified xsi:type="dcterms:W3CDTF">2014-06-09T12:25:00Z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0x0101003761E7A813A6D445AD8D3FA6FCCFF1D3</vt:lpwstr>
  </property>
</Properties>
</file>